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F5" w:rsidRPr="003E00A1" w:rsidRDefault="00583730">
      <w:pPr>
        <w:rPr>
          <w:sz w:val="24"/>
          <w:szCs w:val="24"/>
        </w:rPr>
      </w:pPr>
      <w:r w:rsidRPr="003E00A1">
        <w:rPr>
          <w:rFonts w:hint="eastAsia"/>
          <w:sz w:val="24"/>
          <w:szCs w:val="24"/>
        </w:rPr>
        <w:t>当別町地域包括支援センター運営事業　仕様書</w:t>
      </w:r>
    </w:p>
    <w:p w:rsidR="003B1AF5" w:rsidRPr="003E00A1" w:rsidRDefault="003B1AF5"/>
    <w:p w:rsidR="003B1AF5" w:rsidRPr="003E00A1" w:rsidRDefault="00583730">
      <w:pPr>
        <w:rPr>
          <w:rFonts w:asciiTheme="majorEastAsia" w:eastAsiaTheme="majorEastAsia" w:hAnsiTheme="majorEastAsia"/>
        </w:rPr>
      </w:pPr>
      <w:r w:rsidRPr="003E00A1">
        <w:rPr>
          <w:rFonts w:asciiTheme="majorEastAsia" w:eastAsiaTheme="majorEastAsia" w:hAnsiTheme="majorEastAsia" w:hint="eastAsia"/>
        </w:rPr>
        <w:t>１　業務名</w:t>
      </w:r>
    </w:p>
    <w:p w:rsidR="003B1AF5" w:rsidRPr="003E00A1" w:rsidRDefault="00583730">
      <w:r w:rsidRPr="003E00A1">
        <w:rPr>
          <w:rFonts w:hint="eastAsia"/>
        </w:rPr>
        <w:t xml:space="preserve">　　当別町地域包括支援センター運営事業</w:t>
      </w:r>
    </w:p>
    <w:p w:rsidR="003B1AF5" w:rsidRPr="003E00A1" w:rsidRDefault="00F33487">
      <w:r w:rsidRPr="003E00A1">
        <w:rPr>
          <w:rFonts w:hint="eastAsia"/>
        </w:rPr>
        <w:t xml:space="preserve">　　</w:t>
      </w:r>
    </w:p>
    <w:p w:rsidR="003B1AF5" w:rsidRPr="003E00A1" w:rsidRDefault="00583730">
      <w:pPr>
        <w:rPr>
          <w:rFonts w:asciiTheme="majorEastAsia" w:eastAsiaTheme="majorEastAsia" w:hAnsiTheme="majorEastAsia"/>
        </w:rPr>
      </w:pPr>
      <w:r w:rsidRPr="003E00A1">
        <w:rPr>
          <w:rFonts w:asciiTheme="majorEastAsia" w:eastAsiaTheme="majorEastAsia" w:hAnsiTheme="majorEastAsia" w:hint="eastAsia"/>
        </w:rPr>
        <w:t>２　業務の目的</w:t>
      </w:r>
    </w:p>
    <w:p w:rsidR="00904612" w:rsidRPr="003E00A1" w:rsidRDefault="00583730" w:rsidP="00904612">
      <w:pPr>
        <w:autoSpaceDE w:val="0"/>
        <w:autoSpaceDN w:val="0"/>
        <w:adjustRightInd w:val="0"/>
        <w:ind w:left="210" w:hangingChars="100" w:hanging="210"/>
        <w:jc w:val="left"/>
      </w:pPr>
      <w:r w:rsidRPr="003E00A1">
        <w:rPr>
          <w:rFonts w:hint="eastAsia"/>
        </w:rPr>
        <w:t xml:space="preserve">　　</w:t>
      </w:r>
      <w:r w:rsidR="00904612" w:rsidRPr="003E00A1">
        <w:rPr>
          <w:rFonts w:hint="eastAsia"/>
        </w:rPr>
        <w:t>地域包括支援センターは、介護保険法第１１５条の４６第１項により、地域住民の心身の健康の保持及び生活の安定のために必要な援助を行うことにより、その保健医療の向上及び福祉の増進を包括的に支援することを目的とし、町においても総合保健福祉センター「ゆとろ」内に設置している。</w:t>
      </w:r>
    </w:p>
    <w:p w:rsidR="00904612" w:rsidRPr="003E00A1" w:rsidRDefault="00904612" w:rsidP="00904612">
      <w:pPr>
        <w:autoSpaceDE w:val="0"/>
        <w:autoSpaceDN w:val="0"/>
        <w:adjustRightInd w:val="0"/>
        <w:ind w:left="210" w:hangingChars="100" w:hanging="210"/>
        <w:jc w:val="left"/>
      </w:pPr>
      <w:r w:rsidRPr="003E00A1">
        <w:rPr>
          <w:rFonts w:hint="eastAsia"/>
        </w:rPr>
        <w:t xml:space="preserve">　　町の地域包括支援センターは、介護保険法及びその他厚生労働省令に定める事業実施はもちろんのこと、第８期の町高齢者保健福祉計画・介護保険事業計画において、「地域包括ケアシステム」の実現に向けた中心的役割として位置付けている。</w:t>
      </w:r>
    </w:p>
    <w:p w:rsidR="00904612" w:rsidRPr="003E00A1" w:rsidRDefault="00904612" w:rsidP="00904612">
      <w:pPr>
        <w:ind w:left="210" w:hangingChars="100" w:hanging="210"/>
      </w:pPr>
      <w:r w:rsidRPr="003E00A1">
        <w:rPr>
          <w:rFonts w:hint="eastAsia"/>
        </w:rPr>
        <w:t xml:space="preserve">　　また、地域包括ケアシステムを単に高齢者だけの問題を解決する仕組みとしてではなく、高齢・障がい・生活困窮・子育てといった、町全体の福祉に関する諸問題を包括的にとらえ解決に導く仕組みづくりである「当別町版地域包括ケアシステム」の構築を目指しており、町と地域包括支援センターが地域づくりの方向性を共有し、一体性・連動性のある施策展開を進めていくことを目的とする。</w:t>
      </w:r>
    </w:p>
    <w:p w:rsidR="003B1AF5" w:rsidRPr="003E00A1" w:rsidRDefault="003B1AF5" w:rsidP="003E00A1">
      <w:pPr>
        <w:rPr>
          <w:rFonts w:ascii="ＭＳ 明朝" w:hAnsi="ＭＳ 明朝"/>
          <w:snapToGrid w:val="0"/>
          <w:kern w:val="0"/>
          <w:szCs w:val="21"/>
        </w:rPr>
      </w:pPr>
    </w:p>
    <w:p w:rsidR="003B1AF5" w:rsidRPr="003E00A1" w:rsidRDefault="00583730">
      <w:pPr>
        <w:rPr>
          <w:rFonts w:asciiTheme="majorEastAsia" w:eastAsiaTheme="majorEastAsia" w:hAnsiTheme="majorEastAsia"/>
        </w:rPr>
      </w:pPr>
      <w:r w:rsidRPr="003E00A1">
        <w:rPr>
          <w:rFonts w:asciiTheme="majorEastAsia" w:eastAsiaTheme="majorEastAsia" w:hAnsiTheme="majorEastAsia" w:hint="eastAsia"/>
        </w:rPr>
        <w:t>３　契約期間</w:t>
      </w:r>
    </w:p>
    <w:p w:rsidR="003B1AF5" w:rsidRPr="003E00A1" w:rsidRDefault="00583730" w:rsidP="00583730">
      <w:pPr>
        <w:ind w:left="210" w:hangingChars="100" w:hanging="210"/>
      </w:pPr>
      <w:r w:rsidRPr="003E00A1">
        <w:rPr>
          <w:rFonts w:hint="eastAsia"/>
        </w:rPr>
        <w:t xml:space="preserve">　　</w:t>
      </w:r>
      <w:r w:rsidR="009F3C4B" w:rsidRPr="003E00A1">
        <w:rPr>
          <w:rFonts w:hint="eastAsia"/>
        </w:rPr>
        <w:t>令和４</w:t>
      </w:r>
      <w:r w:rsidRPr="003E00A1">
        <w:rPr>
          <w:rFonts w:hint="eastAsia"/>
        </w:rPr>
        <w:t>年４月１日から令和</w:t>
      </w:r>
      <w:r w:rsidR="009F3C4B" w:rsidRPr="003E00A1">
        <w:rPr>
          <w:rFonts w:hint="eastAsia"/>
        </w:rPr>
        <w:t>５</w:t>
      </w:r>
      <w:r w:rsidRPr="003E00A1">
        <w:rPr>
          <w:rFonts w:hint="eastAsia"/>
        </w:rPr>
        <w:t>年３月３１日まで</w:t>
      </w:r>
    </w:p>
    <w:p w:rsidR="00F30689" w:rsidRPr="003E00A1" w:rsidRDefault="00F30689" w:rsidP="00583730">
      <w:pPr>
        <w:ind w:left="210" w:hangingChars="100" w:hanging="210"/>
      </w:pPr>
    </w:p>
    <w:p w:rsidR="00583730" w:rsidRPr="003E00A1" w:rsidRDefault="00F30689">
      <w:pPr>
        <w:rPr>
          <w:rFonts w:asciiTheme="majorEastAsia" w:eastAsiaTheme="majorEastAsia" w:hAnsiTheme="majorEastAsia"/>
        </w:rPr>
      </w:pPr>
      <w:r w:rsidRPr="003E00A1">
        <w:rPr>
          <w:rFonts w:asciiTheme="majorEastAsia" w:eastAsiaTheme="majorEastAsia" w:hAnsiTheme="majorEastAsia" w:hint="eastAsia"/>
        </w:rPr>
        <w:t>４　設置運営</w:t>
      </w:r>
    </w:p>
    <w:p w:rsidR="00F30689" w:rsidRPr="003E00A1" w:rsidRDefault="00F30689">
      <w:r w:rsidRPr="003E00A1">
        <w:rPr>
          <w:rFonts w:hint="eastAsia"/>
        </w:rPr>
        <w:t xml:space="preserve">　（１）設置場所</w:t>
      </w:r>
    </w:p>
    <w:p w:rsidR="00F30689" w:rsidRPr="003E00A1" w:rsidRDefault="00F30689">
      <w:r w:rsidRPr="003E00A1">
        <w:rPr>
          <w:rFonts w:hint="eastAsia"/>
        </w:rPr>
        <w:t xml:space="preserve">　　　当別町西町３２番地２　総合保健福祉センター「ゆとろ」内</w:t>
      </w:r>
    </w:p>
    <w:p w:rsidR="00F30689" w:rsidRPr="003E00A1" w:rsidRDefault="00F30689" w:rsidP="00F30689">
      <w:pPr>
        <w:ind w:firstLineChars="100" w:firstLine="210"/>
      </w:pPr>
      <w:r w:rsidRPr="003E00A1">
        <w:rPr>
          <w:rFonts w:hint="eastAsia"/>
        </w:rPr>
        <w:t>（２）開所日</w:t>
      </w:r>
      <w:r w:rsidR="00665126" w:rsidRPr="003E00A1">
        <w:rPr>
          <w:rFonts w:hint="eastAsia"/>
        </w:rPr>
        <w:t>等</w:t>
      </w:r>
    </w:p>
    <w:p w:rsidR="00F30689" w:rsidRPr="003E00A1" w:rsidRDefault="00F30689" w:rsidP="00F30689">
      <w:pPr>
        <w:ind w:left="420" w:hangingChars="200" w:hanging="420"/>
      </w:pPr>
      <w:r w:rsidRPr="003E00A1">
        <w:rPr>
          <w:rFonts w:hint="eastAsia"/>
        </w:rPr>
        <w:t xml:space="preserve">　　　</w:t>
      </w:r>
      <w:r w:rsidR="00665126" w:rsidRPr="003E00A1">
        <w:rPr>
          <w:rFonts w:hint="eastAsia"/>
        </w:rPr>
        <w:t>月曜日から金曜日の</w:t>
      </w:r>
      <w:r w:rsidR="00665126" w:rsidRPr="003E00A1">
        <w:rPr>
          <w:rFonts w:hint="eastAsia"/>
          <w:spacing w:val="9"/>
        </w:rPr>
        <w:t>午前８時４５分から午後５時１５分とする</w:t>
      </w:r>
      <w:r w:rsidR="00665126" w:rsidRPr="003E00A1">
        <w:rPr>
          <w:rFonts w:hint="eastAsia"/>
        </w:rPr>
        <w:t>。ただし、</w:t>
      </w:r>
      <w:r w:rsidRPr="003E00A1">
        <w:rPr>
          <w:rFonts w:hint="eastAsia"/>
        </w:rPr>
        <w:t>国民の祝日に関する法律に規定する休日及び１２月２９日から翌年１月３日を除く</w:t>
      </w:r>
      <w:r w:rsidR="00665126" w:rsidRPr="003E00A1">
        <w:rPr>
          <w:rFonts w:hint="eastAsia"/>
        </w:rPr>
        <w:t>と</w:t>
      </w:r>
      <w:r w:rsidRPr="003E00A1">
        <w:rPr>
          <w:rFonts w:hint="eastAsia"/>
        </w:rPr>
        <w:t>し、電話相談は年中無休とする。</w:t>
      </w:r>
    </w:p>
    <w:p w:rsidR="00F30689" w:rsidRPr="003E00A1" w:rsidRDefault="00F30689" w:rsidP="00F30689">
      <w:pPr>
        <w:ind w:firstLineChars="100" w:firstLine="210"/>
      </w:pPr>
    </w:p>
    <w:p w:rsidR="003B1AF5" w:rsidRPr="003E00A1" w:rsidRDefault="00F30689">
      <w:pPr>
        <w:rPr>
          <w:rFonts w:asciiTheme="majorEastAsia" w:eastAsiaTheme="majorEastAsia" w:hAnsiTheme="majorEastAsia"/>
        </w:rPr>
      </w:pPr>
      <w:r w:rsidRPr="003E00A1">
        <w:rPr>
          <w:rFonts w:asciiTheme="majorEastAsia" w:eastAsiaTheme="majorEastAsia" w:hAnsiTheme="majorEastAsia" w:hint="eastAsia"/>
        </w:rPr>
        <w:t>５</w:t>
      </w:r>
      <w:r w:rsidR="00583730" w:rsidRPr="003E00A1">
        <w:rPr>
          <w:rFonts w:asciiTheme="majorEastAsia" w:eastAsiaTheme="majorEastAsia" w:hAnsiTheme="majorEastAsia" w:hint="eastAsia"/>
        </w:rPr>
        <w:t xml:space="preserve">　業務の内容</w:t>
      </w:r>
    </w:p>
    <w:p w:rsidR="003B1AF5" w:rsidRPr="003E00A1" w:rsidRDefault="00583730" w:rsidP="003E00A1">
      <w:pPr>
        <w:ind w:leftChars="134" w:left="281" w:firstLineChars="69" w:firstLine="145"/>
        <w:rPr>
          <w:rFonts w:asciiTheme="minorEastAsia" w:hAnsiTheme="minorEastAsia"/>
          <w:szCs w:val="21"/>
        </w:rPr>
      </w:pPr>
      <w:r w:rsidRPr="003E00A1">
        <w:rPr>
          <w:rFonts w:asciiTheme="minorEastAsia" w:hAnsiTheme="minorEastAsia" w:hint="eastAsia"/>
          <w:szCs w:val="21"/>
        </w:rPr>
        <w:t>介護保険法（平成9年法律第123号。以下「法」という。）第145条の46第1項に基づき、国の定める地域支援事業実施要綱（平成18年6月9日老発第0609001号厚生労働省老健局長通知の別紙）及び当別町の定める地域包括支援センター運営事業実施規則（平成27年3月31日規則第24号）に規定する業務のうち、以下の業務について実施すること。</w:t>
      </w:r>
    </w:p>
    <w:p w:rsidR="003B1AF5" w:rsidRPr="003E00A1" w:rsidRDefault="00583730" w:rsidP="003E00A1">
      <w:pPr>
        <w:ind w:left="283" w:hangingChars="135" w:hanging="283"/>
        <w:rPr>
          <w:rFonts w:asciiTheme="minorEastAsia" w:hAnsiTheme="minorEastAsia"/>
          <w:szCs w:val="21"/>
        </w:rPr>
      </w:pPr>
      <w:r w:rsidRPr="003E00A1">
        <w:rPr>
          <w:rFonts w:asciiTheme="minorEastAsia" w:hAnsiTheme="minorEastAsia" w:hint="eastAsia"/>
          <w:szCs w:val="21"/>
        </w:rPr>
        <w:t xml:space="preserve">　　また、センターの運営にあたっては、国の「地域包括支援センターの設置運営について」（平成18年10月18日老計発第1018001号、老振発第1018001号、老老発第1018001</w:t>
      </w:r>
      <w:r w:rsidRPr="003E00A1">
        <w:rPr>
          <w:rFonts w:asciiTheme="minorEastAsia" w:hAnsiTheme="minorEastAsia" w:hint="eastAsia"/>
          <w:szCs w:val="21"/>
        </w:rPr>
        <w:lastRenderedPageBreak/>
        <w:t>号）による通知の内容を参照するとともに、別途町の定める当別町地域包括支援センター運営方針を遵守すること。</w:t>
      </w:r>
    </w:p>
    <w:p w:rsidR="00A134DC" w:rsidRPr="003E00A1" w:rsidRDefault="00A134DC">
      <w:pPr>
        <w:ind w:left="420" w:hangingChars="200" w:hanging="420"/>
        <w:rPr>
          <w:rFonts w:asciiTheme="minorEastAsia" w:hAnsiTheme="minorEastAsia"/>
          <w:szCs w:val="21"/>
        </w:rPr>
      </w:pPr>
      <w:r w:rsidRPr="003E00A1">
        <w:rPr>
          <w:rFonts w:asciiTheme="minorEastAsia" w:hAnsiTheme="minorEastAsia" w:hint="eastAsia"/>
          <w:szCs w:val="21"/>
        </w:rPr>
        <w:t xml:space="preserve">　　　</w:t>
      </w:r>
      <w:r w:rsidR="00BF05C1" w:rsidRPr="003E00A1">
        <w:rPr>
          <w:rFonts w:asciiTheme="minorEastAsia" w:hAnsiTheme="minorEastAsia" w:hint="eastAsia"/>
          <w:szCs w:val="21"/>
        </w:rPr>
        <w:t>なお</w:t>
      </w:r>
      <w:r w:rsidRPr="003E00A1">
        <w:rPr>
          <w:rFonts w:ascii="ＭＳ 明朝" w:hAnsi="ＭＳ 明朝" w:hint="eastAsia"/>
          <w:snapToGrid w:val="0"/>
          <w:kern w:val="0"/>
          <w:szCs w:val="21"/>
        </w:rPr>
        <w:t>、</w:t>
      </w:r>
      <w:r w:rsidR="00904612" w:rsidRPr="003E00A1">
        <w:rPr>
          <w:rFonts w:ascii="ＭＳ 明朝" w:eastAsia="ＭＳ 明朝" w:hAnsi="ＭＳ 明朝" w:hint="eastAsia"/>
          <w:sz w:val="22"/>
        </w:rPr>
        <w:t>業務遂行にあっては、新型コロナウイルス感染症対策、業務の効率化を図るために、ＩＣＴやデジタル機器を活用すること。</w:t>
      </w:r>
    </w:p>
    <w:p w:rsidR="00203A5D" w:rsidRPr="003E00A1" w:rsidRDefault="00203A5D" w:rsidP="00821169">
      <w:pPr>
        <w:ind w:firstLineChars="100" w:firstLine="210"/>
        <w:rPr>
          <w:rFonts w:ascii="ＭＳ 明朝" w:hAnsi="ＭＳ 明朝"/>
          <w:snapToGrid w:val="0"/>
          <w:kern w:val="0"/>
          <w:szCs w:val="21"/>
        </w:rPr>
      </w:pPr>
      <w:r w:rsidRPr="003E00A1">
        <w:rPr>
          <w:rFonts w:ascii="ＭＳ 明朝" w:hAnsi="ＭＳ 明朝" w:hint="eastAsia"/>
          <w:snapToGrid w:val="0"/>
          <w:kern w:val="0"/>
          <w:szCs w:val="21"/>
        </w:rPr>
        <w:t>（１）総合相談支援業務</w:t>
      </w:r>
    </w:p>
    <w:p w:rsidR="00203A5D" w:rsidRPr="003E00A1" w:rsidRDefault="00203A5D" w:rsidP="00203A5D">
      <w:pPr>
        <w:ind w:leftChars="200" w:left="420"/>
        <w:rPr>
          <w:rFonts w:ascii="ＭＳ 明朝" w:hAnsi="ＭＳ 明朝"/>
          <w:snapToGrid w:val="0"/>
          <w:kern w:val="0"/>
          <w:szCs w:val="21"/>
        </w:rPr>
      </w:pPr>
      <w:r w:rsidRPr="003E00A1">
        <w:rPr>
          <w:rFonts w:ascii="ＭＳ 明朝" w:hAnsi="ＭＳ 明朝" w:hint="eastAsia"/>
          <w:snapToGrid w:val="0"/>
          <w:kern w:val="0"/>
          <w:szCs w:val="21"/>
        </w:rPr>
        <w:t xml:space="preserve">　総合相談支援業務は、地域包括ケアシステムの推進を担う機関として、地域における関係者とのネットワークを構築するとともに、地域住民の心身の状況や生活の実態、必要な支援等を幅広く把握し、高齢者に関する相談だけではなく、障がいや子育て、生活困窮等の複合的な課題を抱えた家族への支援</w:t>
      </w:r>
      <w:r w:rsidR="00842FCF" w:rsidRPr="003E00A1">
        <w:rPr>
          <w:rFonts w:ascii="ＭＳ 明朝" w:hAnsi="ＭＳ 明朝" w:hint="eastAsia"/>
          <w:snapToGrid w:val="0"/>
          <w:kern w:val="0"/>
          <w:szCs w:val="21"/>
        </w:rPr>
        <w:t>として</w:t>
      </w:r>
      <w:r w:rsidRPr="003E00A1">
        <w:rPr>
          <w:rFonts w:ascii="ＭＳ 明朝" w:hAnsi="ＭＳ 明朝" w:hint="eastAsia"/>
          <w:snapToGrid w:val="0"/>
          <w:kern w:val="0"/>
          <w:szCs w:val="21"/>
        </w:rPr>
        <w:t>、制度横断的な相談についてもワンストップで一旦受けとめ、適切な保健・医療・福祉サービスや機関または制度の利用につなげる等の支援を目的とする。</w:t>
      </w:r>
    </w:p>
    <w:p w:rsidR="000160BC" w:rsidRPr="003E00A1" w:rsidRDefault="000160BC" w:rsidP="00203A5D">
      <w:pPr>
        <w:ind w:leftChars="200" w:left="420"/>
        <w:rPr>
          <w:rFonts w:ascii="ＭＳ 明朝" w:hAnsi="ＭＳ 明朝"/>
          <w:snapToGrid w:val="0"/>
          <w:kern w:val="0"/>
          <w:szCs w:val="21"/>
        </w:rPr>
      </w:pPr>
      <w:r w:rsidRPr="003E00A1">
        <w:rPr>
          <w:rFonts w:ascii="ＭＳ 明朝" w:hAnsi="ＭＳ 明朝" w:hint="eastAsia"/>
          <w:snapToGrid w:val="0"/>
          <w:kern w:val="0"/>
          <w:szCs w:val="21"/>
        </w:rPr>
        <w:t xml:space="preserve">　また、第４期地域福祉計画において検討している重層的支援体制整備事業における包括的相談支援事業についても、今回配置する管理者を</w:t>
      </w:r>
      <w:r w:rsidR="00320B70" w:rsidRPr="003E00A1">
        <w:rPr>
          <w:rFonts w:ascii="ＭＳ 明朝" w:hAnsi="ＭＳ 明朝" w:hint="eastAsia"/>
          <w:snapToGrid w:val="0"/>
          <w:kern w:val="0"/>
          <w:szCs w:val="21"/>
        </w:rPr>
        <w:t>含め</w:t>
      </w:r>
      <w:r w:rsidRPr="003E00A1">
        <w:rPr>
          <w:rFonts w:ascii="ＭＳ 明朝" w:hAnsi="ＭＳ 明朝" w:hint="eastAsia"/>
          <w:snapToGrid w:val="0"/>
          <w:kern w:val="0"/>
          <w:szCs w:val="21"/>
        </w:rPr>
        <w:t>体制の構築</w:t>
      </w:r>
      <w:r w:rsidR="00320B70" w:rsidRPr="003E00A1">
        <w:rPr>
          <w:rFonts w:ascii="ＭＳ 明朝" w:hAnsi="ＭＳ 明朝" w:hint="eastAsia"/>
          <w:snapToGrid w:val="0"/>
          <w:kern w:val="0"/>
          <w:szCs w:val="21"/>
        </w:rPr>
        <w:t>について想定・</w:t>
      </w:r>
      <w:r w:rsidRPr="003E00A1">
        <w:rPr>
          <w:rFonts w:ascii="ＭＳ 明朝" w:hAnsi="ＭＳ 明朝" w:hint="eastAsia"/>
          <w:snapToGrid w:val="0"/>
          <w:kern w:val="0"/>
          <w:szCs w:val="21"/>
        </w:rPr>
        <w:t>準備をすること。</w:t>
      </w:r>
    </w:p>
    <w:p w:rsidR="00904612" w:rsidRPr="003E00A1" w:rsidRDefault="00904612" w:rsidP="00C25D73">
      <w:pPr>
        <w:ind w:leftChars="200" w:left="420"/>
        <w:rPr>
          <w:rFonts w:ascii="ＭＳ 明朝" w:eastAsia="ＭＳ 明朝" w:hAnsi="ＭＳ 明朝"/>
          <w:szCs w:val="21"/>
        </w:rPr>
      </w:pPr>
      <w:r w:rsidRPr="003E00A1">
        <w:rPr>
          <w:rFonts w:ascii="ＭＳ 明朝" w:hAnsi="ＭＳ 明朝" w:hint="eastAsia"/>
          <w:snapToGrid w:val="0"/>
          <w:kern w:val="0"/>
          <w:szCs w:val="21"/>
        </w:rPr>
        <w:t xml:space="preserve">　</w:t>
      </w:r>
      <w:r w:rsidRPr="003E00A1">
        <w:rPr>
          <w:rFonts w:ascii="ＭＳ 明朝" w:eastAsia="ＭＳ 明朝" w:hAnsi="ＭＳ 明朝" w:hint="eastAsia"/>
          <w:szCs w:val="21"/>
        </w:rPr>
        <w:t>顔の見える相談体制づくりとして、遠方の家族が地域包括センターの窓口に来なくても、対象者（高齢者）・相談者・センター職員３者で対面相談ができるよう、ＩＣＴ機器を使った相談体制を整えると</w:t>
      </w:r>
      <w:r w:rsidR="00C25D73" w:rsidRPr="003E00A1">
        <w:rPr>
          <w:rFonts w:ascii="ＭＳ 明朝" w:eastAsia="ＭＳ 明朝" w:hAnsi="ＭＳ 明朝" w:hint="eastAsia"/>
          <w:szCs w:val="21"/>
        </w:rPr>
        <w:t>ともに新型コロナウイルス対策として通常の相談業務においても積極的に活用すること</w:t>
      </w:r>
      <w:r w:rsidRPr="003E00A1">
        <w:rPr>
          <w:rFonts w:ascii="ＭＳ 明朝" w:eastAsia="ＭＳ 明朝" w:hAnsi="ＭＳ 明朝" w:hint="eastAsia"/>
          <w:szCs w:val="21"/>
        </w:rPr>
        <w:t>。</w:t>
      </w:r>
    </w:p>
    <w:p w:rsidR="00904612" w:rsidRPr="003E00A1" w:rsidRDefault="00904612" w:rsidP="00904612">
      <w:pPr>
        <w:autoSpaceDE w:val="0"/>
        <w:autoSpaceDN w:val="0"/>
        <w:adjustRightInd w:val="0"/>
        <w:ind w:left="420" w:hangingChars="200" w:hanging="420"/>
        <w:jc w:val="left"/>
        <w:rPr>
          <w:rFonts w:ascii="ＭＳ 明朝" w:eastAsia="ＭＳ 明朝" w:hAnsi="ＭＳ 明朝"/>
          <w:szCs w:val="21"/>
        </w:rPr>
      </w:pPr>
      <w:r w:rsidRPr="003E00A1">
        <w:rPr>
          <w:rFonts w:ascii="ＭＳ 明朝" w:eastAsia="ＭＳ 明朝" w:hAnsi="ＭＳ 明朝" w:hint="eastAsia"/>
          <w:szCs w:val="21"/>
        </w:rPr>
        <w:t xml:space="preserve">　　　なお、生活支援体制整備事業で生活支援コーディネーターが実施するケアラー調査について、協力及び支援を行うこと。</w:t>
      </w:r>
    </w:p>
    <w:p w:rsidR="00843144" w:rsidRPr="003E00A1" w:rsidRDefault="00843144" w:rsidP="00203A5D">
      <w:pPr>
        <w:ind w:leftChars="200" w:left="420"/>
        <w:rPr>
          <w:rFonts w:ascii="ＭＳ 明朝" w:hAnsi="ＭＳ 明朝"/>
          <w:snapToGrid w:val="0"/>
          <w:kern w:val="0"/>
          <w:szCs w:val="21"/>
        </w:rPr>
      </w:pPr>
    </w:p>
    <w:p w:rsidR="00203A5D" w:rsidRPr="003E00A1" w:rsidRDefault="00203A5D" w:rsidP="00203A5D">
      <w:pPr>
        <w:ind w:leftChars="200" w:left="420"/>
        <w:rPr>
          <w:rFonts w:ascii="ＭＳ 明朝" w:hAnsi="ＭＳ 明朝"/>
          <w:snapToGrid w:val="0"/>
          <w:kern w:val="0"/>
          <w:szCs w:val="21"/>
        </w:rPr>
      </w:pPr>
      <w:r w:rsidRPr="003E00A1">
        <w:rPr>
          <w:rFonts w:ascii="ＭＳ 明朝" w:hAnsi="ＭＳ 明朝" w:hint="eastAsia"/>
          <w:snapToGrid w:val="0"/>
          <w:kern w:val="0"/>
          <w:szCs w:val="21"/>
        </w:rPr>
        <w:t>○ 主な業務内容</w:t>
      </w:r>
    </w:p>
    <w:p w:rsidR="00203A5D" w:rsidRPr="003E00A1" w:rsidRDefault="00203A5D" w:rsidP="00203A5D">
      <w:pPr>
        <w:ind w:leftChars="200" w:left="420"/>
        <w:rPr>
          <w:rFonts w:ascii="ＭＳ 明朝" w:hAnsi="ＭＳ 明朝"/>
          <w:snapToGrid w:val="0"/>
          <w:kern w:val="0"/>
          <w:szCs w:val="21"/>
        </w:rPr>
      </w:pPr>
      <w:r w:rsidRPr="003E00A1">
        <w:rPr>
          <w:rFonts w:ascii="ＭＳ 明朝" w:hAnsi="ＭＳ 明朝" w:hint="eastAsia"/>
          <w:snapToGrid w:val="0"/>
          <w:kern w:val="0"/>
          <w:szCs w:val="21"/>
        </w:rPr>
        <w:t>① 総合相談支援</w:t>
      </w:r>
    </w:p>
    <w:p w:rsidR="00203A5D" w:rsidRPr="003E00A1" w:rsidRDefault="001A2CAC" w:rsidP="00203A5D">
      <w:pPr>
        <w:ind w:leftChars="200" w:left="420"/>
        <w:rPr>
          <w:rFonts w:ascii="ＭＳ 明朝" w:hAnsi="ＭＳ 明朝"/>
          <w:snapToGrid w:val="0"/>
          <w:kern w:val="0"/>
          <w:szCs w:val="21"/>
        </w:rPr>
      </w:pPr>
      <w:r w:rsidRPr="003E00A1">
        <w:rPr>
          <w:rFonts w:ascii="ＭＳ 明朝" w:hAnsi="ＭＳ 明朝" w:hint="eastAsia"/>
          <w:snapToGrid w:val="0"/>
          <w:kern w:val="0"/>
          <w:szCs w:val="21"/>
        </w:rPr>
        <w:t>②</w:t>
      </w:r>
      <w:r w:rsidR="00203A5D" w:rsidRPr="003E00A1">
        <w:rPr>
          <w:rFonts w:ascii="ＭＳ 明朝" w:hAnsi="ＭＳ 明朝" w:hint="eastAsia"/>
          <w:snapToGrid w:val="0"/>
          <w:kern w:val="0"/>
          <w:szCs w:val="21"/>
        </w:rPr>
        <w:t xml:space="preserve"> 地域におけるネットワークの構築</w:t>
      </w:r>
    </w:p>
    <w:p w:rsidR="003B1AF5" w:rsidRPr="003E00A1" w:rsidRDefault="001A2CAC" w:rsidP="00203A5D">
      <w:pPr>
        <w:ind w:leftChars="200" w:left="420"/>
        <w:rPr>
          <w:rFonts w:ascii="ＭＳ 明朝" w:hAnsi="ＭＳ 明朝"/>
          <w:snapToGrid w:val="0"/>
          <w:kern w:val="0"/>
          <w:szCs w:val="21"/>
        </w:rPr>
      </w:pPr>
      <w:r w:rsidRPr="003E00A1">
        <w:rPr>
          <w:rFonts w:ascii="ＭＳ 明朝" w:hAnsi="ＭＳ 明朝" w:hint="eastAsia"/>
          <w:snapToGrid w:val="0"/>
          <w:kern w:val="0"/>
          <w:szCs w:val="21"/>
        </w:rPr>
        <w:t>③</w:t>
      </w:r>
      <w:r w:rsidR="00203A5D" w:rsidRPr="003E00A1">
        <w:rPr>
          <w:rFonts w:ascii="ＭＳ 明朝" w:hAnsi="ＭＳ 明朝" w:hint="eastAsia"/>
          <w:snapToGrid w:val="0"/>
          <w:kern w:val="0"/>
          <w:szCs w:val="21"/>
        </w:rPr>
        <w:t xml:space="preserve"> 支援が必要な高齢者等の実態把握</w:t>
      </w:r>
    </w:p>
    <w:p w:rsidR="00BF05C1" w:rsidRPr="003E00A1" w:rsidRDefault="001A2CAC" w:rsidP="00203A5D">
      <w:pPr>
        <w:ind w:leftChars="200" w:left="420"/>
        <w:rPr>
          <w:rFonts w:asciiTheme="minorEastAsia" w:hAnsiTheme="minorEastAsia"/>
        </w:rPr>
      </w:pPr>
      <w:r w:rsidRPr="003E00A1">
        <w:rPr>
          <w:rFonts w:ascii="ＭＳ 明朝" w:hAnsi="ＭＳ 明朝" w:hint="eastAsia"/>
          <w:snapToGrid w:val="0"/>
          <w:kern w:val="0"/>
          <w:szCs w:val="21"/>
        </w:rPr>
        <w:t>④</w:t>
      </w:r>
      <w:r w:rsidR="00BF05C1" w:rsidRPr="003E00A1">
        <w:rPr>
          <w:rFonts w:ascii="ＭＳ 明朝" w:hAnsi="ＭＳ 明朝" w:hint="eastAsia"/>
          <w:snapToGrid w:val="0"/>
          <w:kern w:val="0"/>
          <w:szCs w:val="21"/>
        </w:rPr>
        <w:t xml:space="preserve"> ケアラー調査への協力・支援</w:t>
      </w:r>
    </w:p>
    <w:p w:rsidR="003B1AF5" w:rsidRPr="003E00A1" w:rsidRDefault="003B1AF5">
      <w:pPr>
        <w:ind w:leftChars="200" w:left="420"/>
        <w:rPr>
          <w:rFonts w:asciiTheme="minorEastAsia" w:hAnsiTheme="minorEastAsia"/>
        </w:rPr>
      </w:pPr>
    </w:p>
    <w:p w:rsidR="003B1AF5" w:rsidRPr="003E00A1" w:rsidRDefault="00203A5D">
      <w:pPr>
        <w:rPr>
          <w:rFonts w:asciiTheme="minorEastAsia" w:hAnsiTheme="minorEastAsia"/>
        </w:rPr>
      </w:pPr>
      <w:r w:rsidRPr="003E00A1">
        <w:rPr>
          <w:rFonts w:asciiTheme="minorEastAsia" w:hAnsiTheme="minorEastAsia" w:hint="eastAsia"/>
        </w:rPr>
        <w:t xml:space="preserve">　（２）</w:t>
      </w:r>
      <w:r w:rsidR="00583730" w:rsidRPr="003E00A1">
        <w:rPr>
          <w:rFonts w:asciiTheme="minorEastAsia" w:hAnsiTheme="minorEastAsia" w:hint="eastAsia"/>
        </w:rPr>
        <w:t>権利擁護業務</w:t>
      </w:r>
    </w:p>
    <w:p w:rsidR="00AC0F1F" w:rsidRPr="003E00A1" w:rsidRDefault="00583730" w:rsidP="00AC0F1F">
      <w:pPr>
        <w:ind w:leftChars="200" w:left="420"/>
        <w:rPr>
          <w:rFonts w:asciiTheme="minorEastAsia" w:hAnsiTheme="minorEastAsia"/>
        </w:rPr>
      </w:pPr>
      <w:r w:rsidRPr="003E00A1">
        <w:rPr>
          <w:rFonts w:asciiTheme="minorEastAsia" w:hAnsiTheme="minorEastAsia" w:hint="eastAsia"/>
        </w:rPr>
        <w:t xml:space="preserve">　</w:t>
      </w:r>
      <w:r w:rsidR="00AC0F1F" w:rsidRPr="003E00A1">
        <w:rPr>
          <w:rFonts w:asciiTheme="minorEastAsia" w:hAnsiTheme="minorEastAsia" w:hint="eastAsia"/>
        </w:rPr>
        <w:t>権利擁護業務は、地域の住民、民生委員、介護支援専門員などの支援だけでは十分に問題が解決できない、適切なサービス等につながる方法が見つからない等の困難な状況にある高齢者が、地域において尊厳のある生活を維持し、安心して生活を行うことができるよう、専門的・継続的な視点から、必要な支援を行うことを目的とする。</w:t>
      </w:r>
    </w:p>
    <w:p w:rsidR="000C045C" w:rsidRPr="003E00A1" w:rsidRDefault="000C045C" w:rsidP="00AC0F1F">
      <w:pPr>
        <w:ind w:leftChars="200" w:left="420"/>
        <w:rPr>
          <w:rFonts w:asciiTheme="minorEastAsia" w:hAnsiTheme="minorEastAsia"/>
        </w:rPr>
      </w:pPr>
      <w:r w:rsidRPr="003E00A1">
        <w:rPr>
          <w:rFonts w:asciiTheme="minorEastAsia" w:hAnsiTheme="minorEastAsia" w:hint="eastAsia"/>
        </w:rPr>
        <w:t xml:space="preserve">　また、高齢者虐待の予防や早期発見、虐待対応時の権利擁護に向けた速やかな支援、虐待を行っている養護者への適切な支援ができるよう、住民や関係機関へ権利擁護についての啓発普及を行う。</w:t>
      </w:r>
    </w:p>
    <w:p w:rsidR="000C045C" w:rsidRDefault="000C045C" w:rsidP="00AC0F1F">
      <w:pPr>
        <w:ind w:leftChars="200" w:left="420"/>
        <w:rPr>
          <w:rFonts w:asciiTheme="minorEastAsia" w:hAnsiTheme="minorEastAsia"/>
        </w:rPr>
      </w:pPr>
    </w:p>
    <w:p w:rsidR="003E00A1" w:rsidRDefault="003E00A1" w:rsidP="00AC0F1F">
      <w:pPr>
        <w:ind w:leftChars="200" w:left="420"/>
        <w:rPr>
          <w:rFonts w:asciiTheme="minorEastAsia" w:hAnsiTheme="minorEastAsia"/>
        </w:rPr>
      </w:pPr>
    </w:p>
    <w:p w:rsidR="003E00A1" w:rsidRPr="003E00A1" w:rsidRDefault="003E00A1" w:rsidP="00AC0F1F">
      <w:pPr>
        <w:ind w:leftChars="200" w:left="420"/>
        <w:rPr>
          <w:rFonts w:asciiTheme="minorEastAsia" w:hAnsiTheme="minorEastAsia"/>
        </w:rPr>
      </w:pPr>
    </w:p>
    <w:p w:rsidR="00AC0F1F" w:rsidRPr="003E00A1" w:rsidRDefault="00AC0F1F" w:rsidP="00AC0F1F">
      <w:pPr>
        <w:ind w:leftChars="200" w:left="420"/>
        <w:rPr>
          <w:rFonts w:asciiTheme="minorEastAsia" w:hAnsiTheme="minorEastAsia"/>
        </w:rPr>
      </w:pPr>
      <w:r w:rsidRPr="003E00A1">
        <w:rPr>
          <w:rFonts w:asciiTheme="minorEastAsia" w:hAnsiTheme="minorEastAsia" w:hint="eastAsia"/>
        </w:rPr>
        <w:lastRenderedPageBreak/>
        <w:t>○ 主な業務内容</w:t>
      </w:r>
    </w:p>
    <w:p w:rsidR="00AC0F1F" w:rsidRPr="003E00A1" w:rsidRDefault="00AC0F1F" w:rsidP="00AC0F1F">
      <w:pPr>
        <w:ind w:leftChars="200" w:left="420" w:firstLineChars="100" w:firstLine="210"/>
        <w:rPr>
          <w:rFonts w:asciiTheme="minorEastAsia" w:hAnsiTheme="minorEastAsia"/>
        </w:rPr>
      </w:pPr>
      <w:r w:rsidRPr="003E00A1">
        <w:rPr>
          <w:rFonts w:asciiTheme="minorEastAsia" w:hAnsiTheme="minorEastAsia" w:hint="eastAsia"/>
        </w:rPr>
        <w:t>① 高齢者虐待</w:t>
      </w:r>
      <w:r w:rsidR="00897ADC" w:rsidRPr="003E00A1">
        <w:rPr>
          <w:rFonts w:asciiTheme="minorEastAsia" w:hAnsiTheme="minorEastAsia" w:hint="eastAsia"/>
        </w:rPr>
        <w:t>（疑い含む）</w:t>
      </w:r>
      <w:r w:rsidRPr="003E00A1">
        <w:rPr>
          <w:rFonts w:asciiTheme="minorEastAsia" w:hAnsiTheme="minorEastAsia" w:hint="eastAsia"/>
        </w:rPr>
        <w:t>への対応</w:t>
      </w:r>
    </w:p>
    <w:p w:rsidR="00897ADC" w:rsidRPr="003E00A1" w:rsidRDefault="00897ADC" w:rsidP="00AC0F1F">
      <w:pPr>
        <w:ind w:leftChars="200" w:left="420" w:firstLineChars="100" w:firstLine="210"/>
        <w:rPr>
          <w:rFonts w:asciiTheme="minorEastAsia" w:hAnsiTheme="minorEastAsia"/>
        </w:rPr>
      </w:pPr>
      <w:r w:rsidRPr="003E00A1">
        <w:rPr>
          <w:rFonts w:asciiTheme="minorEastAsia" w:hAnsiTheme="minorEastAsia" w:hint="eastAsia"/>
        </w:rPr>
        <w:t>② 高齢者虐待の予防・啓発</w:t>
      </w:r>
    </w:p>
    <w:p w:rsidR="00AC0F1F" w:rsidRPr="003E00A1" w:rsidRDefault="00145F09" w:rsidP="00AC0F1F">
      <w:pPr>
        <w:ind w:leftChars="200" w:left="420" w:firstLineChars="100" w:firstLine="210"/>
        <w:rPr>
          <w:rFonts w:asciiTheme="minorEastAsia" w:hAnsiTheme="minorEastAsia"/>
        </w:rPr>
      </w:pPr>
      <w:r>
        <w:rPr>
          <w:rFonts w:asciiTheme="minorEastAsia" w:hAnsiTheme="minorEastAsia" w:hint="eastAsia"/>
        </w:rPr>
        <w:t>③</w:t>
      </w:r>
      <w:r w:rsidR="00AC0F1F" w:rsidRPr="003E00A1">
        <w:rPr>
          <w:rFonts w:asciiTheme="minorEastAsia" w:hAnsiTheme="minorEastAsia" w:hint="eastAsia"/>
        </w:rPr>
        <w:t xml:space="preserve"> 成年後見支援センターとの連携</w:t>
      </w:r>
    </w:p>
    <w:p w:rsidR="003B1AF5" w:rsidRPr="003E00A1" w:rsidRDefault="00145F09" w:rsidP="00AC0F1F">
      <w:pPr>
        <w:ind w:leftChars="200" w:left="420" w:firstLineChars="100" w:firstLine="210"/>
        <w:rPr>
          <w:rFonts w:asciiTheme="minorEastAsia" w:hAnsiTheme="minorEastAsia"/>
        </w:rPr>
      </w:pPr>
      <w:r>
        <w:rPr>
          <w:rFonts w:asciiTheme="minorEastAsia" w:hAnsiTheme="minorEastAsia" w:hint="eastAsia"/>
        </w:rPr>
        <w:t>④</w:t>
      </w:r>
      <w:bookmarkStart w:id="0" w:name="_GoBack"/>
      <w:bookmarkEnd w:id="0"/>
      <w:r w:rsidR="00AC0F1F" w:rsidRPr="003E00A1">
        <w:rPr>
          <w:rFonts w:asciiTheme="minorEastAsia" w:hAnsiTheme="minorEastAsia" w:hint="eastAsia"/>
        </w:rPr>
        <w:t xml:space="preserve"> 消費者被害の防止</w:t>
      </w:r>
    </w:p>
    <w:p w:rsidR="00AC0F1F" w:rsidRPr="003E00A1" w:rsidRDefault="00AC0F1F" w:rsidP="00AC0F1F">
      <w:pPr>
        <w:ind w:leftChars="200" w:left="420"/>
        <w:rPr>
          <w:rFonts w:asciiTheme="minorEastAsia" w:hAnsiTheme="minorEastAsia"/>
        </w:rPr>
      </w:pPr>
    </w:p>
    <w:p w:rsidR="003B1AF5" w:rsidRPr="003E00A1" w:rsidRDefault="00583730">
      <w:pPr>
        <w:rPr>
          <w:rFonts w:asciiTheme="minorEastAsia" w:hAnsiTheme="minorEastAsia"/>
        </w:rPr>
      </w:pPr>
      <w:r w:rsidRPr="003E00A1">
        <w:rPr>
          <w:rFonts w:asciiTheme="minorEastAsia" w:hAnsiTheme="minorEastAsia" w:hint="eastAsia"/>
        </w:rPr>
        <w:t xml:space="preserve">　</w:t>
      </w:r>
      <w:r w:rsidR="00AC0F1F" w:rsidRPr="003E00A1">
        <w:rPr>
          <w:rFonts w:asciiTheme="minorEastAsia" w:hAnsiTheme="minorEastAsia" w:hint="eastAsia"/>
        </w:rPr>
        <w:t>（３）</w:t>
      </w:r>
      <w:r w:rsidRPr="003E00A1">
        <w:rPr>
          <w:rFonts w:asciiTheme="minorEastAsia" w:hAnsiTheme="minorEastAsia" w:hint="eastAsia"/>
        </w:rPr>
        <w:t>包括的・継続的ケアマネジメント支援業務</w:t>
      </w:r>
    </w:p>
    <w:p w:rsidR="00AC0F1F" w:rsidRPr="003E00A1" w:rsidRDefault="00AC0F1F" w:rsidP="00AC0F1F">
      <w:pPr>
        <w:ind w:leftChars="200" w:left="420" w:firstLineChars="100" w:firstLine="210"/>
        <w:rPr>
          <w:rFonts w:asciiTheme="minorEastAsia" w:hAnsiTheme="minorEastAsia"/>
        </w:rPr>
      </w:pPr>
      <w:r w:rsidRPr="003E00A1">
        <w:rPr>
          <w:rFonts w:asciiTheme="minorEastAsia" w:hAnsiTheme="minorEastAsia" w:hint="eastAsia"/>
        </w:rPr>
        <w:t>包括的・継続的ケアマネジメント支援業務は、在宅・施設・医療機関・地域関係機関の多職種における連携と協働の体制を構築し、介護支援専門員に対する支援を行う。また、介護支援専門員から受けた相談事例について、内容を整理・分類を行い、経年的に件数の把握を行うことを目的とする。</w:t>
      </w:r>
    </w:p>
    <w:p w:rsidR="000C045C" w:rsidRPr="003E00A1" w:rsidRDefault="000C045C" w:rsidP="00AC0F1F">
      <w:pPr>
        <w:ind w:leftChars="200" w:left="420" w:firstLineChars="100" w:firstLine="210"/>
        <w:rPr>
          <w:rFonts w:asciiTheme="minorEastAsia" w:hAnsiTheme="minorEastAsia"/>
        </w:rPr>
      </w:pPr>
    </w:p>
    <w:p w:rsidR="00AC0F1F" w:rsidRPr="003E00A1" w:rsidRDefault="00AC0F1F" w:rsidP="00AC0F1F">
      <w:pPr>
        <w:ind w:leftChars="200" w:left="420"/>
        <w:rPr>
          <w:rFonts w:asciiTheme="minorEastAsia" w:hAnsiTheme="minorEastAsia"/>
        </w:rPr>
      </w:pPr>
      <w:r w:rsidRPr="003E00A1">
        <w:rPr>
          <w:rFonts w:asciiTheme="minorEastAsia" w:hAnsiTheme="minorEastAsia" w:hint="eastAsia"/>
        </w:rPr>
        <w:t>○ 主な業務内容</w:t>
      </w:r>
    </w:p>
    <w:p w:rsidR="00AC0F1F" w:rsidRPr="003E00A1" w:rsidRDefault="00AC0F1F" w:rsidP="00AC0F1F">
      <w:pPr>
        <w:ind w:leftChars="200" w:left="420"/>
        <w:rPr>
          <w:rFonts w:asciiTheme="minorEastAsia" w:hAnsiTheme="minorEastAsia"/>
        </w:rPr>
      </w:pPr>
      <w:r w:rsidRPr="003E00A1">
        <w:rPr>
          <w:rFonts w:asciiTheme="minorEastAsia" w:hAnsiTheme="minorEastAsia" w:hint="eastAsia"/>
        </w:rPr>
        <w:t>①</w:t>
      </w:r>
      <w:r w:rsidR="000C045C" w:rsidRPr="003E00A1">
        <w:rPr>
          <w:rFonts w:asciiTheme="minorEastAsia" w:hAnsiTheme="minorEastAsia" w:hint="eastAsia"/>
        </w:rPr>
        <w:t xml:space="preserve"> 介護支援専門員への日常的な個別指導相談</w:t>
      </w:r>
      <w:r w:rsidRPr="003E00A1">
        <w:rPr>
          <w:rFonts w:asciiTheme="minorEastAsia" w:hAnsiTheme="minorEastAsia" w:hint="eastAsia"/>
        </w:rPr>
        <w:t>支援</w:t>
      </w:r>
    </w:p>
    <w:p w:rsidR="003B1AF5" w:rsidRPr="003E00A1" w:rsidRDefault="00AC0F1F" w:rsidP="00AC0F1F">
      <w:pPr>
        <w:ind w:leftChars="200" w:left="420"/>
        <w:rPr>
          <w:rFonts w:asciiTheme="minorEastAsia" w:hAnsiTheme="minorEastAsia"/>
        </w:rPr>
      </w:pPr>
      <w:r w:rsidRPr="003E00A1">
        <w:rPr>
          <w:rFonts w:asciiTheme="minorEastAsia" w:hAnsiTheme="minorEastAsia" w:hint="eastAsia"/>
        </w:rPr>
        <w:t>② 地域における介護支援専門員のネットワークの活用</w:t>
      </w:r>
    </w:p>
    <w:p w:rsidR="00AC0F1F" w:rsidRPr="003E00A1" w:rsidRDefault="00AC0F1F" w:rsidP="00AC0F1F">
      <w:pPr>
        <w:ind w:leftChars="200" w:left="420"/>
        <w:rPr>
          <w:rFonts w:asciiTheme="minorEastAsia" w:hAnsiTheme="minorEastAsia"/>
        </w:rPr>
      </w:pPr>
    </w:p>
    <w:p w:rsidR="00AC0F1F" w:rsidRPr="003E00A1" w:rsidRDefault="00AC0F1F" w:rsidP="00AC0F1F">
      <w:pPr>
        <w:ind w:firstLineChars="100" w:firstLine="210"/>
        <w:rPr>
          <w:rFonts w:ascii="ＭＳ 明朝" w:hAnsi="ＭＳ 明朝"/>
          <w:snapToGrid w:val="0"/>
          <w:kern w:val="0"/>
          <w:szCs w:val="21"/>
        </w:rPr>
      </w:pPr>
      <w:r w:rsidRPr="003E00A1">
        <w:rPr>
          <w:rFonts w:hint="eastAsia"/>
        </w:rPr>
        <w:t>（４）地域ケア会議推進事業</w:t>
      </w:r>
    </w:p>
    <w:p w:rsidR="00AC0F1F" w:rsidRPr="003E00A1" w:rsidRDefault="00AC0F1F" w:rsidP="00AC0F1F">
      <w:pPr>
        <w:ind w:leftChars="200" w:left="420"/>
      </w:pPr>
      <w:r w:rsidRPr="003E00A1">
        <w:rPr>
          <w:rFonts w:hint="eastAsia"/>
        </w:rPr>
        <w:t xml:space="preserve">　当別町では、町民が住み慣れた地域で継続して生活できるよう、地域の関係機関、団体が協働し、地域全体で支援することを目的とし、包括的・継続的ケアマネジメント業務の効果的な実施のために、介護支援専門員、保健医療及び福祉に関する専門的知識を有する者、民生委員その他の関係者、関係機関・団体により構成される地域ケア会議を実施している。</w:t>
      </w:r>
    </w:p>
    <w:p w:rsidR="00AC0F1F" w:rsidRPr="003E00A1" w:rsidRDefault="00AC0F1F" w:rsidP="00AC0F1F">
      <w:pPr>
        <w:ind w:leftChars="200" w:left="420"/>
      </w:pPr>
      <w:r w:rsidRPr="003E00A1">
        <w:rPr>
          <w:rFonts w:hint="eastAsia"/>
        </w:rPr>
        <w:t xml:space="preserve">　地域ケア会議は個別ケースを検討する会議から地域課題の解決を検討する場まで一体的に取組んでいくことが重要であることから、地域ケア会議が発揮すべき機能、構成員、年間予定等を盛り込んだ開催計画を策定し、全参加機関を参集するネットワーク会議と、目的ごとに関係機関を募り参集する専門部会をセンターの主催で開催するとともに、個別ケースの検討については、地域ケア個別会議として随時個別処遇検討会議を実施すること。</w:t>
      </w:r>
    </w:p>
    <w:p w:rsidR="00AC0F1F" w:rsidRDefault="00AC0F1F" w:rsidP="00AC0F1F">
      <w:pPr>
        <w:ind w:leftChars="200" w:left="420"/>
      </w:pPr>
      <w:r w:rsidRPr="003E00A1">
        <w:rPr>
          <w:rFonts w:hint="eastAsia"/>
        </w:rPr>
        <w:t xml:space="preserve">　年間の会議スケジュールや専門部会体制等、会議の運営に必要な事項は、町とセンターで事前に内容の協議を行い、緊密に連携し、かつ役割分担を行いながら実施すること。</w:t>
      </w:r>
    </w:p>
    <w:p w:rsidR="003E00A1" w:rsidRPr="003E00A1" w:rsidRDefault="003E00A1" w:rsidP="00AC0F1F">
      <w:pPr>
        <w:ind w:leftChars="200" w:left="420"/>
      </w:pPr>
    </w:p>
    <w:p w:rsidR="00AC0F1F" w:rsidRPr="003E00A1" w:rsidRDefault="00AC0F1F" w:rsidP="00AC0F1F">
      <w:pPr>
        <w:ind w:leftChars="200" w:left="420"/>
      </w:pPr>
      <w:r w:rsidRPr="003E00A1">
        <w:rPr>
          <w:rFonts w:hint="eastAsia"/>
        </w:rPr>
        <w:t>○</w:t>
      </w:r>
      <w:r w:rsidRPr="003E00A1">
        <w:rPr>
          <w:rFonts w:hint="eastAsia"/>
        </w:rPr>
        <w:t xml:space="preserve"> </w:t>
      </w:r>
      <w:r w:rsidRPr="003E00A1">
        <w:rPr>
          <w:rFonts w:hint="eastAsia"/>
        </w:rPr>
        <w:t>主な業務内容</w:t>
      </w:r>
    </w:p>
    <w:p w:rsidR="00AC0F1F" w:rsidRPr="003E00A1" w:rsidRDefault="00AC0F1F" w:rsidP="00AC0F1F">
      <w:pPr>
        <w:ind w:leftChars="200" w:left="420"/>
      </w:pPr>
      <w:r w:rsidRPr="003E00A1">
        <w:rPr>
          <w:rFonts w:hint="eastAsia"/>
        </w:rPr>
        <w:t>①</w:t>
      </w:r>
      <w:r w:rsidRPr="003E00A1">
        <w:rPr>
          <w:rFonts w:hint="eastAsia"/>
        </w:rPr>
        <w:t xml:space="preserve"> </w:t>
      </w:r>
      <w:r w:rsidRPr="003E00A1">
        <w:rPr>
          <w:rFonts w:hint="eastAsia"/>
        </w:rPr>
        <w:t>地域ケア推進会議</w:t>
      </w:r>
      <w:r w:rsidR="005D1777" w:rsidRPr="003E00A1">
        <w:rPr>
          <w:rFonts w:hint="eastAsia"/>
        </w:rPr>
        <w:t>（６回以上）</w:t>
      </w:r>
    </w:p>
    <w:p w:rsidR="00AC0F1F" w:rsidRPr="003E00A1" w:rsidRDefault="00AC0F1F" w:rsidP="00AC0F1F">
      <w:pPr>
        <w:ind w:leftChars="200" w:left="420"/>
      </w:pPr>
      <w:r w:rsidRPr="003E00A1">
        <w:rPr>
          <w:rFonts w:hint="eastAsia"/>
        </w:rPr>
        <w:t>②</w:t>
      </w:r>
      <w:r w:rsidRPr="003E00A1">
        <w:rPr>
          <w:rFonts w:hint="eastAsia"/>
        </w:rPr>
        <w:t xml:space="preserve"> </w:t>
      </w:r>
      <w:r w:rsidRPr="003E00A1">
        <w:rPr>
          <w:rFonts w:hint="eastAsia"/>
        </w:rPr>
        <w:t>個別会議</w:t>
      </w:r>
      <w:r w:rsidR="005D1777" w:rsidRPr="003E00A1">
        <w:rPr>
          <w:rFonts w:hint="eastAsia"/>
        </w:rPr>
        <w:t>（１２回以上）</w:t>
      </w:r>
    </w:p>
    <w:p w:rsidR="00AC0F1F" w:rsidRPr="003E00A1" w:rsidRDefault="00AC0F1F" w:rsidP="00AC0F1F">
      <w:pPr>
        <w:ind w:leftChars="200" w:left="420"/>
      </w:pPr>
      <w:r w:rsidRPr="003E00A1">
        <w:rPr>
          <w:rFonts w:hint="eastAsia"/>
        </w:rPr>
        <w:t>③</w:t>
      </w:r>
      <w:r w:rsidRPr="003E00A1">
        <w:rPr>
          <w:rFonts w:hint="eastAsia"/>
        </w:rPr>
        <w:t xml:space="preserve"> </w:t>
      </w:r>
      <w:r w:rsidRPr="003E00A1">
        <w:rPr>
          <w:rFonts w:hint="eastAsia"/>
        </w:rPr>
        <w:t>自立支援型地域ケア会議</w:t>
      </w:r>
      <w:r w:rsidR="005D1777" w:rsidRPr="003E00A1">
        <w:rPr>
          <w:rFonts w:hint="eastAsia"/>
        </w:rPr>
        <w:t>（６回以上）</w:t>
      </w:r>
    </w:p>
    <w:p w:rsidR="00AC0F1F" w:rsidRDefault="00AC0F1F" w:rsidP="00AC0F1F">
      <w:pPr>
        <w:ind w:leftChars="200" w:left="420"/>
        <w:rPr>
          <w:rFonts w:asciiTheme="minorEastAsia" w:hAnsiTheme="minorEastAsia"/>
        </w:rPr>
      </w:pPr>
    </w:p>
    <w:p w:rsidR="003E00A1" w:rsidRPr="003E00A1" w:rsidRDefault="003E00A1" w:rsidP="00AC0F1F">
      <w:pPr>
        <w:ind w:leftChars="200" w:left="420"/>
        <w:rPr>
          <w:rFonts w:asciiTheme="minorEastAsia" w:hAnsiTheme="minorEastAsia"/>
        </w:rPr>
      </w:pPr>
    </w:p>
    <w:p w:rsidR="00AC0F1F" w:rsidRPr="003E00A1" w:rsidRDefault="00AC0F1F" w:rsidP="009F3C4B">
      <w:pPr>
        <w:ind w:firstLineChars="100" w:firstLine="210"/>
        <w:rPr>
          <w:rFonts w:asciiTheme="minorEastAsia" w:hAnsiTheme="minorEastAsia"/>
        </w:rPr>
      </w:pPr>
      <w:r w:rsidRPr="003E00A1">
        <w:rPr>
          <w:rFonts w:asciiTheme="minorEastAsia" w:hAnsiTheme="minorEastAsia" w:hint="eastAsia"/>
        </w:rPr>
        <w:lastRenderedPageBreak/>
        <w:t>（５）指定介護予防支援事業及び第１号介護予防支援事業</w:t>
      </w:r>
    </w:p>
    <w:p w:rsidR="003B1AF5" w:rsidRPr="003E00A1" w:rsidRDefault="00583730">
      <w:pPr>
        <w:ind w:leftChars="199" w:left="420" w:hanging="2"/>
        <w:rPr>
          <w:rFonts w:ascii="ＭＳ 明朝" w:hAnsi="ＭＳ 明朝"/>
          <w:snapToGrid w:val="0"/>
          <w:kern w:val="0"/>
          <w:szCs w:val="21"/>
        </w:rPr>
      </w:pPr>
      <w:r w:rsidRPr="003E00A1">
        <w:rPr>
          <w:rFonts w:ascii="ＭＳ 明朝" w:hAnsi="ＭＳ 明朝" w:hint="eastAsia"/>
          <w:snapToGrid w:val="0"/>
          <w:kern w:val="0"/>
          <w:szCs w:val="21"/>
        </w:rPr>
        <w:t xml:space="preserve">　指定介護予防支援は、介護保険における予防給付の対象となる要支援者が介護予防サービス等の適切な利用等を行うことができるよう、その心身の状況等を勘案し、介護予防サービス計画を作成するとともに、当該介護予防サービス計画に基づく指定介護予防サービス等の提供が確保されるよう、介護予防サービス事業者等の関係機関との連絡調整などを行うものである。</w:t>
      </w:r>
    </w:p>
    <w:p w:rsidR="003B1AF5" w:rsidRPr="003E00A1" w:rsidRDefault="00583730">
      <w:pPr>
        <w:ind w:leftChars="199" w:left="420" w:hanging="2"/>
        <w:rPr>
          <w:rFonts w:ascii="ＭＳ 明朝" w:hAnsi="ＭＳ 明朝"/>
          <w:snapToGrid w:val="0"/>
          <w:kern w:val="0"/>
          <w:szCs w:val="21"/>
        </w:rPr>
      </w:pPr>
      <w:r w:rsidRPr="003E00A1">
        <w:rPr>
          <w:rFonts w:ascii="ＭＳ 明朝" w:hAnsi="ＭＳ 明朝" w:hint="eastAsia"/>
          <w:snapToGrid w:val="0"/>
          <w:kern w:val="0"/>
          <w:szCs w:val="21"/>
        </w:rPr>
        <w:t xml:space="preserve">　この指定介護予防支援の業務は、地域包括支援センター（以下「センター」という。）が行う業務とされており、法第115 条の22 の規定に基づき、町の指定を受けること。また、業務の実施に当たっては、指定介護予防支援等の事業の人員及び運営並びに指定介護予防支援等に係る介護予防のための効果的な支援の方法に関する基準（平成18 年厚生労働省令第37 号。以下「</w:t>
      </w:r>
      <w:r w:rsidRPr="003E00A1">
        <w:rPr>
          <w:rFonts w:ascii="ＭＳ 明朝" w:eastAsia="ＭＳ 明朝" w:hAnsi="ＭＳ 明朝" w:cs="ＭＳ 明朝" w:hint="eastAsia"/>
        </w:rPr>
        <w:t>指定介護予防支援基準」という。</w:t>
      </w:r>
      <w:r w:rsidRPr="003E00A1">
        <w:rPr>
          <w:rFonts w:ascii="ＭＳ 明朝" w:hAnsi="ＭＳ 明朝" w:hint="eastAsia"/>
          <w:snapToGrid w:val="0"/>
          <w:kern w:val="0"/>
          <w:szCs w:val="21"/>
        </w:rPr>
        <w:t>）及び当別町指定介護予防支援等の事業の人員及び運営等の基準に関する条例（平成26年12月12日条例第25号）を遵守すること。</w:t>
      </w:r>
    </w:p>
    <w:p w:rsidR="003B1AF5" w:rsidRPr="003E00A1" w:rsidRDefault="00583730">
      <w:pPr>
        <w:ind w:leftChars="199" w:left="420" w:hanging="2"/>
        <w:rPr>
          <w:rFonts w:ascii="ＭＳ 明朝" w:hAnsi="ＭＳ 明朝"/>
          <w:snapToGrid w:val="0"/>
          <w:kern w:val="0"/>
          <w:szCs w:val="21"/>
        </w:rPr>
      </w:pPr>
      <w:r w:rsidRPr="003E00A1">
        <w:rPr>
          <w:rFonts w:ascii="ＭＳ 明朝" w:hAnsi="ＭＳ 明朝" w:hint="eastAsia"/>
          <w:snapToGrid w:val="0"/>
          <w:kern w:val="0"/>
          <w:szCs w:val="21"/>
        </w:rPr>
        <w:t xml:space="preserve">　第１号介護予防支援事業は、法第115 条の45 第１項に規定する介護予防・日常生活支援総合事業（以下「総合事業」という。）のうち、平成27 年３月31 日厚生労働省告示第197 号に定める基本チェックリストに該当する第１号被保険者、及び居宅要支援被保険者に対して、介護予防及び日常生活支援を目的として、その心身の状況等に応じて、その選択に基づき、適切なサービスが包括的かつ効果的に提供されるよう必要な援助を行う業務である。（法第115 条の45 第１項第１号ニ）</w:t>
      </w:r>
    </w:p>
    <w:p w:rsidR="003B1AF5" w:rsidRPr="003E00A1" w:rsidRDefault="00583730">
      <w:pPr>
        <w:ind w:leftChars="199" w:left="420" w:hanging="2"/>
        <w:rPr>
          <w:rFonts w:ascii="ＭＳ 明朝" w:hAnsi="ＭＳ 明朝"/>
          <w:snapToGrid w:val="0"/>
          <w:kern w:val="0"/>
          <w:szCs w:val="21"/>
        </w:rPr>
      </w:pPr>
      <w:r w:rsidRPr="003E00A1">
        <w:rPr>
          <w:rFonts w:ascii="ＭＳ 明朝" w:hAnsi="ＭＳ 明朝" w:hint="eastAsia"/>
          <w:snapToGrid w:val="0"/>
          <w:kern w:val="0"/>
          <w:szCs w:val="21"/>
        </w:rPr>
        <w:t xml:space="preserve">　指定介護予防支援及び第１号介護予防支援事業は、制度としては別のものであるが、その実施に当たっては、共通の考え方に基づき、一体的に行うこと。</w:t>
      </w:r>
    </w:p>
    <w:p w:rsidR="003B1AF5" w:rsidRPr="003E00A1" w:rsidRDefault="003B1AF5">
      <w:pPr>
        <w:ind w:leftChars="199" w:left="420" w:hanging="2"/>
        <w:rPr>
          <w:rFonts w:ascii="ＭＳ 明朝" w:hAnsi="ＭＳ 明朝"/>
          <w:snapToGrid w:val="0"/>
          <w:kern w:val="0"/>
          <w:szCs w:val="21"/>
        </w:rPr>
      </w:pPr>
    </w:p>
    <w:p w:rsidR="003B1AF5" w:rsidRPr="003E00A1" w:rsidRDefault="00583730">
      <w:pPr>
        <w:rPr>
          <w:rFonts w:ascii="ＭＳ 明朝" w:hAnsi="ＭＳ 明朝"/>
          <w:snapToGrid w:val="0"/>
          <w:kern w:val="0"/>
          <w:szCs w:val="21"/>
        </w:rPr>
      </w:pPr>
      <w:r w:rsidRPr="003E00A1">
        <w:rPr>
          <w:rFonts w:ascii="ＭＳ 明朝" w:hAnsi="ＭＳ 明朝" w:hint="eastAsia"/>
          <w:snapToGrid w:val="0"/>
          <w:kern w:val="0"/>
          <w:szCs w:val="21"/>
        </w:rPr>
        <w:t xml:space="preserve">　●　指定介護予防支援業務の委託について</w:t>
      </w:r>
    </w:p>
    <w:p w:rsidR="003B1AF5" w:rsidRPr="003E00A1" w:rsidRDefault="00583730">
      <w:pPr>
        <w:ind w:leftChars="200" w:left="420" w:firstLineChars="104" w:firstLine="218"/>
        <w:rPr>
          <w:rFonts w:ascii="ＭＳ 明朝" w:hAnsi="ＭＳ 明朝"/>
          <w:snapToGrid w:val="0"/>
          <w:kern w:val="0"/>
          <w:szCs w:val="21"/>
        </w:rPr>
      </w:pPr>
      <w:r w:rsidRPr="003E00A1">
        <w:rPr>
          <w:rFonts w:ascii="ＭＳ 明朝" w:hAnsi="ＭＳ 明朝" w:hint="eastAsia"/>
          <w:snapToGrid w:val="0"/>
          <w:kern w:val="0"/>
          <w:szCs w:val="21"/>
        </w:rPr>
        <w:t>指定介護予防支援事業者たるセンターは、指定介護予防支援業務のうち一部を指定居宅介護支援事業者に委託することができる。この委託に当たっては、次の点に留意の上、行うこと。</w:t>
      </w:r>
    </w:p>
    <w:p w:rsidR="003B1AF5" w:rsidRPr="003E00A1" w:rsidRDefault="00583730">
      <w:pPr>
        <w:ind w:leftChars="303" w:left="838" w:hangingChars="96" w:hanging="202"/>
        <w:rPr>
          <w:rFonts w:ascii="ＭＳ 明朝" w:hAnsi="ＭＳ 明朝"/>
          <w:snapToGrid w:val="0"/>
          <w:kern w:val="0"/>
          <w:szCs w:val="21"/>
        </w:rPr>
      </w:pPr>
      <w:r w:rsidRPr="003E00A1">
        <w:rPr>
          <w:rFonts w:ascii="ＭＳ 明朝" w:hAnsi="ＭＳ 明朝" w:hint="eastAsia"/>
          <w:snapToGrid w:val="0"/>
          <w:kern w:val="0"/>
          <w:szCs w:val="21"/>
        </w:rPr>
        <w:t>① センターが業務の一部を委託する場合においても、指定介護予防支援基準第30 条に規定するアセスメント業務や介護予防サービス計画の作成業務等が一体的に行われるよう配慮しなければならないこと。</w:t>
      </w:r>
    </w:p>
    <w:p w:rsidR="003B1AF5" w:rsidRPr="003E00A1" w:rsidRDefault="00583730">
      <w:pPr>
        <w:ind w:leftChars="303" w:left="838" w:hangingChars="96" w:hanging="202"/>
        <w:rPr>
          <w:rFonts w:ascii="ＭＳ 明朝" w:hAnsi="ＭＳ 明朝"/>
          <w:snapToGrid w:val="0"/>
          <w:kern w:val="0"/>
          <w:szCs w:val="21"/>
        </w:rPr>
      </w:pPr>
      <w:r w:rsidRPr="003E00A1">
        <w:rPr>
          <w:rFonts w:ascii="ＭＳ 明朝" w:hAnsi="ＭＳ 明朝" w:hint="eastAsia"/>
          <w:snapToGrid w:val="0"/>
          <w:kern w:val="0"/>
          <w:szCs w:val="21"/>
        </w:rPr>
        <w:t>② 業務を受託する指定居宅介護支援事業者は、都道府県知事が実施する介護予防支援に関する研修を受講する等必要な知識及び能力を有する介護支援専門員が従事する事業者である必要があること。</w:t>
      </w:r>
    </w:p>
    <w:p w:rsidR="003B1AF5" w:rsidRPr="003E00A1" w:rsidRDefault="00583730">
      <w:pPr>
        <w:ind w:leftChars="303" w:left="838" w:hangingChars="96" w:hanging="202"/>
        <w:rPr>
          <w:rFonts w:ascii="ＭＳ 明朝" w:hAnsi="ＭＳ 明朝"/>
          <w:snapToGrid w:val="0"/>
          <w:kern w:val="0"/>
          <w:szCs w:val="21"/>
        </w:rPr>
      </w:pPr>
      <w:r w:rsidRPr="003E00A1">
        <w:rPr>
          <w:rFonts w:ascii="ＭＳ 明朝" w:hAnsi="ＭＳ 明朝" w:hint="eastAsia"/>
          <w:snapToGrid w:val="0"/>
          <w:kern w:val="0"/>
          <w:szCs w:val="21"/>
        </w:rPr>
        <w:t>③ 指定介護予防支援に係る責任主体は、指定介護予防支援事業者たるセンターであり、委託を行った場合であっても、委託先の指定居宅介護支援事業者が介護予防サービス計画の原案を作成する場合には、当該計画が適切に作成されているか、内容が妥当か等について確認を行うこと、また、委託先の指定居宅介護支援事業者が評価を行った場合には、当該評価の内容について確認を行い、当該評価を踏まえ今後の指定介護予防支援の方針等を決定すること。</w:t>
      </w:r>
    </w:p>
    <w:p w:rsidR="003B1AF5" w:rsidRPr="003E00A1" w:rsidRDefault="00583730">
      <w:pPr>
        <w:ind w:leftChars="303" w:left="838" w:hangingChars="96" w:hanging="202"/>
        <w:rPr>
          <w:rFonts w:ascii="ＭＳ 明朝" w:hAnsi="ＭＳ 明朝"/>
          <w:snapToGrid w:val="0"/>
          <w:kern w:val="0"/>
          <w:szCs w:val="21"/>
        </w:rPr>
      </w:pPr>
      <w:r w:rsidRPr="003E00A1">
        <w:rPr>
          <w:rFonts w:ascii="ＭＳ 明朝" w:hAnsi="ＭＳ 明朝" w:hint="eastAsia"/>
          <w:snapToGrid w:val="0"/>
          <w:kern w:val="0"/>
          <w:szCs w:val="21"/>
        </w:rPr>
        <w:lastRenderedPageBreak/>
        <w:t>④ 委託料については、介護予防サービス計画費、指定居宅介護支援事務所への委託範囲を勘案して、業務量に見合った適切な額を、センターが指定居宅介護支援事業所との契約において設定すること。</w:t>
      </w:r>
    </w:p>
    <w:p w:rsidR="003B1AF5" w:rsidRPr="003E00A1" w:rsidRDefault="00583730">
      <w:pPr>
        <w:ind w:leftChars="303" w:left="838" w:hangingChars="96" w:hanging="202"/>
        <w:rPr>
          <w:rFonts w:ascii="ＭＳ 明朝" w:hAnsi="ＭＳ 明朝"/>
          <w:snapToGrid w:val="0"/>
          <w:kern w:val="0"/>
          <w:szCs w:val="21"/>
        </w:rPr>
      </w:pPr>
      <w:r w:rsidRPr="003E00A1">
        <w:rPr>
          <w:rFonts w:ascii="ＭＳ 明朝" w:hAnsi="ＭＳ 明朝" w:hint="eastAsia"/>
          <w:snapToGrid w:val="0"/>
          <w:kern w:val="0"/>
          <w:szCs w:val="21"/>
        </w:rPr>
        <w:t>⑤ 指定介護予防支援を委託するにあたっては、正当な理由なしに特定の指定居宅介護支援事業者に偏らないこと。</w:t>
      </w:r>
    </w:p>
    <w:p w:rsidR="003B1AF5" w:rsidRPr="003E00A1" w:rsidRDefault="00583730">
      <w:pPr>
        <w:ind w:leftChars="303" w:left="838" w:hangingChars="96" w:hanging="202"/>
        <w:rPr>
          <w:rFonts w:ascii="ＭＳ 明朝" w:hAnsi="ＭＳ 明朝"/>
          <w:snapToGrid w:val="0"/>
          <w:kern w:val="0"/>
          <w:szCs w:val="21"/>
        </w:rPr>
      </w:pPr>
      <w:r w:rsidRPr="003E00A1">
        <w:rPr>
          <w:rFonts w:ascii="ＭＳ 明朝" w:hAnsi="ＭＳ 明朝" w:hint="eastAsia"/>
          <w:snapToGrid w:val="0"/>
          <w:kern w:val="0"/>
          <w:szCs w:val="21"/>
        </w:rPr>
        <w:t>⑥ 指定介護予防支援を委託するにあたっては、委託先の指定居宅介護支援事業所の業務に支障の無い範囲で委託すること</w:t>
      </w:r>
    </w:p>
    <w:p w:rsidR="003B1AF5" w:rsidRPr="003E00A1" w:rsidRDefault="00583730">
      <w:pPr>
        <w:rPr>
          <w:rFonts w:ascii="ＭＳ 明朝" w:hAnsi="ＭＳ 明朝"/>
          <w:snapToGrid w:val="0"/>
          <w:kern w:val="0"/>
          <w:szCs w:val="21"/>
        </w:rPr>
      </w:pPr>
      <w:r w:rsidRPr="003E00A1">
        <w:rPr>
          <w:rFonts w:ascii="ＭＳ 明朝" w:hAnsi="ＭＳ 明朝" w:hint="eastAsia"/>
          <w:snapToGrid w:val="0"/>
          <w:kern w:val="0"/>
          <w:szCs w:val="21"/>
        </w:rPr>
        <w:t xml:space="preserve">　●　第１号介護予防支援事業の委託について</w:t>
      </w:r>
    </w:p>
    <w:p w:rsidR="003B1AF5" w:rsidRPr="003E00A1" w:rsidRDefault="00583730">
      <w:pPr>
        <w:ind w:leftChars="200" w:left="420" w:firstLineChars="104" w:firstLine="218"/>
        <w:rPr>
          <w:rFonts w:ascii="ＭＳ 明朝" w:hAnsi="ＭＳ 明朝"/>
          <w:snapToGrid w:val="0"/>
          <w:kern w:val="0"/>
          <w:szCs w:val="21"/>
        </w:rPr>
      </w:pPr>
      <w:r w:rsidRPr="003E00A1">
        <w:rPr>
          <w:rFonts w:ascii="ＭＳ 明朝" w:hAnsi="ＭＳ 明朝" w:hint="eastAsia"/>
          <w:snapToGrid w:val="0"/>
          <w:kern w:val="0"/>
          <w:szCs w:val="21"/>
        </w:rPr>
        <w:t>町は、介護予防ケアマネジメント（第１号介護予防支援事業）の実施をセンターに委託する。この委託に係る介護予防ケアマネジメント費の１件当たりの単価等必要な事項については、別途町が定める。</w:t>
      </w:r>
    </w:p>
    <w:p w:rsidR="003B1AF5" w:rsidRPr="003E00A1" w:rsidRDefault="00583730">
      <w:pPr>
        <w:ind w:leftChars="200" w:left="420" w:firstLineChars="104" w:firstLine="218"/>
        <w:rPr>
          <w:rFonts w:ascii="ＭＳ 明朝" w:hAnsi="ＭＳ 明朝"/>
          <w:snapToGrid w:val="0"/>
          <w:kern w:val="0"/>
          <w:szCs w:val="21"/>
        </w:rPr>
      </w:pPr>
      <w:r w:rsidRPr="003E00A1">
        <w:rPr>
          <w:rFonts w:ascii="ＭＳ 明朝" w:hAnsi="ＭＳ 明朝" w:hint="eastAsia"/>
          <w:snapToGrid w:val="0"/>
          <w:kern w:val="0"/>
          <w:szCs w:val="21"/>
        </w:rPr>
        <w:t>包括的支援事業全体の円滑な実施に向けて、センターは第１号介護予防支援事業の一部を指定居宅介護支援事業所に委託することができるが、委託に当たっては、上記に掲げる①～⑥を踏まえるとともに、「介護予防・日常生活支援総合事業における介護予防ケアマネジメント（第１号介護予防支援事業）の実施及び介護予防手帳の活用について」（平成27 年６月５日老振発0605 第１号厚生労働省老健局振興課長通知）を参考とすること。</w:t>
      </w:r>
    </w:p>
    <w:p w:rsidR="0025341C" w:rsidRPr="003E00A1" w:rsidRDefault="0025341C">
      <w:pPr>
        <w:ind w:leftChars="200" w:left="420" w:firstLineChars="104" w:firstLine="218"/>
        <w:rPr>
          <w:rFonts w:ascii="ＭＳ 明朝" w:hAnsi="ＭＳ 明朝"/>
          <w:snapToGrid w:val="0"/>
          <w:kern w:val="0"/>
          <w:szCs w:val="21"/>
        </w:rPr>
      </w:pPr>
    </w:p>
    <w:p w:rsidR="003B1AF5" w:rsidRPr="003E00A1" w:rsidRDefault="000C045C" w:rsidP="005817D3">
      <w:pPr>
        <w:rPr>
          <w:rFonts w:ascii="ＭＳ 明朝" w:hAnsi="ＭＳ 明朝"/>
          <w:snapToGrid w:val="0"/>
          <w:kern w:val="0"/>
          <w:szCs w:val="21"/>
        </w:rPr>
      </w:pPr>
      <w:r w:rsidRPr="003E00A1">
        <w:rPr>
          <w:rFonts w:ascii="ＭＳ 明朝" w:hAnsi="ＭＳ 明朝" w:hint="eastAsia"/>
          <w:snapToGrid w:val="0"/>
          <w:kern w:val="0"/>
          <w:szCs w:val="21"/>
        </w:rPr>
        <w:t xml:space="preserve">　（６）自立支援・介護予防</w:t>
      </w:r>
      <w:r w:rsidR="008D7BE1" w:rsidRPr="003E00A1">
        <w:rPr>
          <w:rFonts w:ascii="ＭＳ 明朝" w:hAnsi="ＭＳ 明朝" w:hint="eastAsia"/>
          <w:snapToGrid w:val="0"/>
          <w:kern w:val="0"/>
          <w:szCs w:val="21"/>
        </w:rPr>
        <w:t>・重度化防止の推進</w:t>
      </w:r>
    </w:p>
    <w:p w:rsidR="008D7BE1" w:rsidRPr="003E00A1" w:rsidRDefault="000C045C" w:rsidP="008D7BE1">
      <w:pPr>
        <w:ind w:left="420" w:hangingChars="200" w:hanging="420"/>
        <w:rPr>
          <w:rFonts w:ascii="ＭＳ 明朝" w:hAnsi="ＭＳ 明朝"/>
          <w:snapToGrid w:val="0"/>
          <w:kern w:val="0"/>
          <w:szCs w:val="21"/>
        </w:rPr>
      </w:pPr>
      <w:r w:rsidRPr="003E00A1">
        <w:rPr>
          <w:rFonts w:ascii="ＭＳ 明朝" w:hAnsi="ＭＳ 明朝" w:hint="eastAsia"/>
          <w:snapToGrid w:val="0"/>
          <w:kern w:val="0"/>
          <w:szCs w:val="21"/>
        </w:rPr>
        <w:t xml:space="preserve">　　　</w:t>
      </w:r>
      <w:r w:rsidR="008D7BE1" w:rsidRPr="003E00A1">
        <w:rPr>
          <w:rFonts w:ascii="ＭＳ 明朝" w:hAnsi="ＭＳ 明朝" w:hint="eastAsia"/>
          <w:snapToGrid w:val="0"/>
          <w:kern w:val="0"/>
          <w:szCs w:val="21"/>
        </w:rPr>
        <w:t>高齢者がいきいきと自分らしく暮らす生活を維持し、地域の中で役割ややりがいをもって活躍することができるよう、高齢者が主体的にかつ日常的に健康維持・介護予防に取り組むために、知識の習得や運動・栄養・口腔・認知機能などの心身機能の改善に関する意識付けや、実践する機会の提供に努めること。</w:t>
      </w:r>
    </w:p>
    <w:p w:rsidR="008D7BE1" w:rsidRPr="003E00A1" w:rsidRDefault="008D7BE1" w:rsidP="008D7BE1">
      <w:pPr>
        <w:ind w:leftChars="200" w:left="420" w:firstLineChars="100" w:firstLine="210"/>
        <w:rPr>
          <w:rFonts w:ascii="ＭＳ 明朝" w:hAnsi="ＭＳ 明朝"/>
          <w:snapToGrid w:val="0"/>
          <w:kern w:val="0"/>
          <w:szCs w:val="21"/>
        </w:rPr>
      </w:pPr>
      <w:r w:rsidRPr="003E00A1">
        <w:rPr>
          <w:rFonts w:ascii="ＭＳ 明朝" w:hAnsi="ＭＳ 明朝" w:hint="eastAsia"/>
          <w:snapToGrid w:val="0"/>
          <w:kern w:val="0"/>
          <w:szCs w:val="21"/>
        </w:rPr>
        <w:t>また趣味活動等を通じた社会参加・地域活動ができる場の充実のほか、高齢者がこれまで培った技能、経験、知識や有する能力を生かして地域に貢献する場の拡大に努めること。</w:t>
      </w:r>
    </w:p>
    <w:p w:rsidR="008D7BE1" w:rsidRPr="003E00A1" w:rsidRDefault="008D7BE1" w:rsidP="008D7BE1">
      <w:pPr>
        <w:ind w:leftChars="200" w:left="420" w:firstLineChars="100" w:firstLine="210"/>
        <w:rPr>
          <w:rFonts w:ascii="ＭＳ 明朝" w:hAnsi="ＭＳ 明朝"/>
          <w:snapToGrid w:val="0"/>
          <w:kern w:val="0"/>
          <w:szCs w:val="21"/>
        </w:rPr>
      </w:pPr>
      <w:r w:rsidRPr="003E00A1">
        <w:rPr>
          <w:rFonts w:ascii="ＭＳ 明朝" w:hAnsi="ＭＳ 明朝" w:hint="eastAsia"/>
          <w:snapToGrid w:val="0"/>
          <w:kern w:val="0"/>
          <w:szCs w:val="21"/>
        </w:rPr>
        <w:t>事業の企画・調整・実施に際しては、生活支援コーディネーターの活動と協働し、町、社会福祉協議会、介護事業者や北海道医療大学などの関係機関とも連携・協働して総合的な自立支援・介護予防・重度化防止に取り組むこと。</w:t>
      </w:r>
    </w:p>
    <w:p w:rsidR="000C045C" w:rsidRPr="003E00A1" w:rsidRDefault="000C045C" w:rsidP="005817D3">
      <w:pPr>
        <w:rPr>
          <w:rFonts w:ascii="ＭＳ 明朝" w:hAnsi="ＭＳ 明朝"/>
          <w:snapToGrid w:val="0"/>
          <w:kern w:val="0"/>
          <w:szCs w:val="21"/>
        </w:rPr>
      </w:pPr>
    </w:p>
    <w:p w:rsidR="005817D3" w:rsidRPr="003E00A1" w:rsidRDefault="005817D3" w:rsidP="00761D5B">
      <w:pPr>
        <w:ind w:firstLineChars="100" w:firstLine="210"/>
        <w:rPr>
          <w:rFonts w:ascii="ＭＳ 明朝" w:hAnsi="ＭＳ 明朝"/>
          <w:snapToGrid w:val="0"/>
          <w:kern w:val="0"/>
          <w:szCs w:val="21"/>
        </w:rPr>
      </w:pPr>
      <w:r w:rsidRPr="003E00A1">
        <w:rPr>
          <w:rFonts w:ascii="ＭＳ 明朝" w:hAnsi="ＭＳ 明朝" w:hint="eastAsia"/>
          <w:snapToGrid w:val="0"/>
          <w:kern w:val="0"/>
          <w:szCs w:val="21"/>
        </w:rPr>
        <w:t>（</w:t>
      </w:r>
      <w:r w:rsidR="000C045C" w:rsidRPr="003E00A1">
        <w:rPr>
          <w:rFonts w:ascii="ＭＳ 明朝" w:hAnsi="ＭＳ 明朝" w:hint="eastAsia"/>
          <w:snapToGrid w:val="0"/>
          <w:kern w:val="0"/>
          <w:szCs w:val="21"/>
        </w:rPr>
        <w:t>７</w:t>
      </w:r>
      <w:r w:rsidRPr="003E00A1">
        <w:rPr>
          <w:rFonts w:ascii="ＭＳ 明朝" w:hAnsi="ＭＳ 明朝" w:hint="eastAsia"/>
          <w:snapToGrid w:val="0"/>
          <w:kern w:val="0"/>
          <w:szCs w:val="21"/>
        </w:rPr>
        <w:t>）在宅医療・介護連携推進事業</w:t>
      </w:r>
    </w:p>
    <w:p w:rsidR="005817D3" w:rsidRPr="003E00A1" w:rsidRDefault="005817D3" w:rsidP="00761D5B">
      <w:pPr>
        <w:ind w:left="420" w:hangingChars="200" w:hanging="420"/>
        <w:rPr>
          <w:rFonts w:ascii="ＭＳ 明朝" w:hAnsi="ＭＳ 明朝"/>
          <w:snapToGrid w:val="0"/>
          <w:kern w:val="0"/>
          <w:szCs w:val="21"/>
        </w:rPr>
      </w:pPr>
      <w:r w:rsidRPr="003E00A1">
        <w:rPr>
          <w:rFonts w:ascii="ＭＳ 明朝" w:hAnsi="ＭＳ 明朝" w:hint="eastAsia"/>
          <w:snapToGrid w:val="0"/>
          <w:kern w:val="0"/>
          <w:szCs w:val="21"/>
        </w:rPr>
        <w:t xml:space="preserve">　</w:t>
      </w:r>
      <w:r w:rsidR="00761D5B" w:rsidRPr="003E00A1">
        <w:rPr>
          <w:rFonts w:ascii="ＭＳ 明朝" w:hAnsi="ＭＳ 明朝" w:hint="eastAsia"/>
          <w:snapToGrid w:val="0"/>
          <w:kern w:val="0"/>
          <w:szCs w:val="21"/>
        </w:rPr>
        <w:t xml:space="preserve">　</w:t>
      </w:r>
      <w:r w:rsidRPr="003E00A1">
        <w:rPr>
          <w:rFonts w:ascii="ＭＳ 明朝" w:hAnsi="ＭＳ 明朝" w:hint="eastAsia"/>
          <w:snapToGrid w:val="0"/>
          <w:kern w:val="0"/>
          <w:szCs w:val="21"/>
        </w:rPr>
        <w:t xml:space="preserve">　医療と介護の両方を必要とする状態の高齢者が、住み慣れた地域で自分らしい暮らしを人生の最期まで続けることができるよう、在宅医療と介護を一体的に提供するために、日常の療養支援、入退院の支援、急変時の対応、見取りの場面等において、医療や介護等の多職種が連携し、切れ目のない支援体制の構築のための取り組みを行うこと。</w:t>
      </w:r>
    </w:p>
    <w:p w:rsidR="005817D3" w:rsidRPr="003E00A1" w:rsidRDefault="005817D3" w:rsidP="00761D5B">
      <w:pPr>
        <w:ind w:left="420" w:hangingChars="200" w:hanging="420"/>
        <w:rPr>
          <w:rFonts w:ascii="ＭＳ 明朝" w:hAnsi="ＭＳ 明朝"/>
          <w:snapToGrid w:val="0"/>
          <w:kern w:val="0"/>
          <w:szCs w:val="21"/>
        </w:rPr>
      </w:pPr>
      <w:r w:rsidRPr="003E00A1">
        <w:rPr>
          <w:rFonts w:ascii="ＭＳ 明朝" w:hAnsi="ＭＳ 明朝" w:hint="eastAsia"/>
          <w:snapToGrid w:val="0"/>
          <w:kern w:val="0"/>
          <w:szCs w:val="21"/>
        </w:rPr>
        <w:t xml:space="preserve">　　</w:t>
      </w:r>
      <w:r w:rsidR="00761D5B" w:rsidRPr="003E00A1">
        <w:rPr>
          <w:rFonts w:ascii="ＭＳ 明朝" w:hAnsi="ＭＳ 明朝" w:hint="eastAsia"/>
          <w:snapToGrid w:val="0"/>
          <w:kern w:val="0"/>
          <w:szCs w:val="21"/>
        </w:rPr>
        <w:t xml:space="preserve">　</w:t>
      </w:r>
      <w:r w:rsidRPr="003E00A1">
        <w:rPr>
          <w:rFonts w:ascii="ＭＳ 明朝" w:hAnsi="ＭＳ 明朝" w:hint="eastAsia"/>
          <w:snapToGrid w:val="0"/>
          <w:kern w:val="0"/>
          <w:szCs w:val="21"/>
        </w:rPr>
        <w:t>また退院連絡ルートに基づき退院調整の地域の窓口として、医療機関から連絡を受けた場合は、速やかに関係機関と連携し対応するとともに、多職種連携情報共有シス</w:t>
      </w:r>
      <w:r w:rsidRPr="003E00A1">
        <w:rPr>
          <w:rFonts w:ascii="ＭＳ 明朝" w:hAnsi="ＭＳ 明朝" w:hint="eastAsia"/>
          <w:snapToGrid w:val="0"/>
          <w:kern w:val="0"/>
          <w:szCs w:val="21"/>
        </w:rPr>
        <w:lastRenderedPageBreak/>
        <w:t>テムの活用</w:t>
      </w:r>
      <w:r w:rsidR="001B05EB" w:rsidRPr="003E00A1">
        <w:rPr>
          <w:rFonts w:ascii="ＭＳ 明朝" w:hAnsi="ＭＳ 明朝" w:hint="eastAsia"/>
          <w:snapToGrid w:val="0"/>
          <w:kern w:val="0"/>
          <w:szCs w:val="21"/>
        </w:rPr>
        <w:t>や利用拡大</w:t>
      </w:r>
      <w:r w:rsidRPr="003E00A1">
        <w:rPr>
          <w:rFonts w:ascii="ＭＳ 明朝" w:hAnsi="ＭＳ 明朝" w:hint="eastAsia"/>
          <w:snapToGrid w:val="0"/>
          <w:kern w:val="0"/>
          <w:szCs w:val="21"/>
        </w:rPr>
        <w:t>を積極的に進めること。</w:t>
      </w:r>
    </w:p>
    <w:p w:rsidR="005817D3" w:rsidRPr="003E00A1" w:rsidRDefault="005817D3" w:rsidP="005817D3">
      <w:pPr>
        <w:rPr>
          <w:rFonts w:ascii="ＭＳ 明朝" w:hAnsi="ＭＳ 明朝"/>
          <w:snapToGrid w:val="0"/>
          <w:kern w:val="0"/>
          <w:szCs w:val="21"/>
        </w:rPr>
      </w:pPr>
    </w:p>
    <w:p w:rsidR="005817D3" w:rsidRPr="003E00A1" w:rsidRDefault="000C045C" w:rsidP="00761D5B">
      <w:pPr>
        <w:ind w:firstLineChars="100" w:firstLine="210"/>
        <w:rPr>
          <w:rFonts w:ascii="ＭＳ 明朝" w:hAnsi="ＭＳ 明朝"/>
          <w:snapToGrid w:val="0"/>
          <w:kern w:val="0"/>
          <w:szCs w:val="21"/>
        </w:rPr>
      </w:pPr>
      <w:r w:rsidRPr="003E00A1">
        <w:rPr>
          <w:rFonts w:ascii="ＭＳ 明朝" w:hAnsi="ＭＳ 明朝" w:hint="eastAsia"/>
          <w:snapToGrid w:val="0"/>
          <w:kern w:val="0"/>
          <w:szCs w:val="21"/>
        </w:rPr>
        <w:t>（８</w:t>
      </w:r>
      <w:r w:rsidR="005817D3" w:rsidRPr="003E00A1">
        <w:rPr>
          <w:rFonts w:ascii="ＭＳ 明朝" w:hAnsi="ＭＳ 明朝" w:hint="eastAsia"/>
          <w:snapToGrid w:val="0"/>
          <w:kern w:val="0"/>
          <w:szCs w:val="21"/>
        </w:rPr>
        <w:t>）認知症総合支援事業</w:t>
      </w:r>
    </w:p>
    <w:p w:rsidR="005817D3" w:rsidRPr="003E00A1" w:rsidRDefault="005817D3" w:rsidP="00761D5B">
      <w:pPr>
        <w:ind w:leftChars="167" w:left="351" w:firstLineChars="135" w:firstLine="283"/>
        <w:rPr>
          <w:rFonts w:ascii="ＭＳ 明朝" w:hAnsi="ＭＳ 明朝"/>
          <w:snapToGrid w:val="0"/>
          <w:kern w:val="0"/>
          <w:szCs w:val="21"/>
        </w:rPr>
      </w:pPr>
      <w:r w:rsidRPr="003E00A1">
        <w:rPr>
          <w:rFonts w:ascii="ＭＳ 明朝" w:hAnsi="ＭＳ 明朝" w:hint="eastAsia"/>
          <w:snapToGrid w:val="0"/>
          <w:kern w:val="0"/>
          <w:szCs w:val="21"/>
        </w:rPr>
        <w:t>認知症になっても本人の意思が尊重されできる限り住み慣れた地域で暮らし続けられるために、認知症の状態に応じた適切な医療や介護サービスが提供される</w:t>
      </w:r>
      <w:r w:rsidR="001B05EB" w:rsidRPr="003E00A1">
        <w:rPr>
          <w:rFonts w:ascii="ＭＳ 明朝" w:hAnsi="ＭＳ 明朝" w:hint="eastAsia"/>
          <w:snapToGrid w:val="0"/>
          <w:kern w:val="0"/>
          <w:szCs w:val="21"/>
        </w:rPr>
        <w:t>体制</w:t>
      </w:r>
      <w:r w:rsidRPr="003E00A1">
        <w:rPr>
          <w:rFonts w:ascii="ＭＳ 明朝" w:hAnsi="ＭＳ 明朝" w:hint="eastAsia"/>
          <w:snapToGrid w:val="0"/>
          <w:kern w:val="0"/>
          <w:szCs w:val="21"/>
        </w:rPr>
        <w:t>や家族に対する支援等施策の充実を図ること。</w:t>
      </w:r>
    </w:p>
    <w:p w:rsidR="005817D3" w:rsidRPr="003E00A1" w:rsidRDefault="005817D3" w:rsidP="005817D3">
      <w:pPr>
        <w:ind w:leftChars="202" w:left="424" w:firstLineChars="68" w:firstLine="143"/>
        <w:rPr>
          <w:rFonts w:ascii="ＭＳ 明朝" w:hAnsi="ＭＳ 明朝"/>
          <w:snapToGrid w:val="0"/>
          <w:kern w:val="0"/>
          <w:szCs w:val="21"/>
        </w:rPr>
      </w:pPr>
      <w:r w:rsidRPr="003E00A1">
        <w:rPr>
          <w:rFonts w:ascii="ＭＳ 明朝" w:hAnsi="ＭＳ 明朝" w:hint="eastAsia"/>
          <w:snapToGrid w:val="0"/>
          <w:kern w:val="0"/>
          <w:szCs w:val="21"/>
        </w:rPr>
        <w:t>① 認知症高齢者の早期発見・早期対応</w:t>
      </w:r>
    </w:p>
    <w:p w:rsidR="005817D3" w:rsidRPr="003E00A1" w:rsidRDefault="005817D3" w:rsidP="00761D5B">
      <w:pPr>
        <w:ind w:leftChars="302" w:left="634" w:firstLineChars="68" w:firstLine="143"/>
        <w:rPr>
          <w:rFonts w:ascii="ＭＳ 明朝" w:hAnsi="ＭＳ 明朝"/>
          <w:snapToGrid w:val="0"/>
          <w:kern w:val="0"/>
          <w:szCs w:val="21"/>
        </w:rPr>
      </w:pPr>
      <w:r w:rsidRPr="003E00A1">
        <w:rPr>
          <w:rFonts w:ascii="ＭＳ 明朝" w:hAnsi="ＭＳ 明朝" w:hint="eastAsia"/>
          <w:snapToGrid w:val="0"/>
          <w:kern w:val="0"/>
          <w:szCs w:val="21"/>
        </w:rPr>
        <w:t>認知症の人やその家族を支援する相談支援体制の構築を図るため、認知症初期集中支援チーム（以下「支援チーム」という。）をセンター内に設置し、認知症の早期診断・早期対応に向けた支援体制を構築し、認知症初期集中支援事業を推進すること。</w:t>
      </w:r>
    </w:p>
    <w:p w:rsidR="005817D3" w:rsidRPr="003E00A1" w:rsidRDefault="005817D3" w:rsidP="00761D5B">
      <w:pPr>
        <w:ind w:leftChars="302" w:left="634" w:firstLineChars="68" w:firstLine="143"/>
        <w:rPr>
          <w:rFonts w:ascii="ＭＳ 明朝" w:hAnsi="ＭＳ 明朝"/>
          <w:snapToGrid w:val="0"/>
          <w:kern w:val="0"/>
          <w:szCs w:val="21"/>
        </w:rPr>
      </w:pPr>
      <w:r w:rsidRPr="003E00A1">
        <w:rPr>
          <w:rFonts w:ascii="ＭＳ 明朝" w:hAnsi="ＭＳ 明朝" w:hint="eastAsia"/>
          <w:snapToGrid w:val="0"/>
          <w:kern w:val="0"/>
          <w:szCs w:val="21"/>
        </w:rPr>
        <w:t>支援チームの体制は、町が委託する認知症サポート医１名、センターの介護系専門職１名、町及びセンターの医療系専門職各１名の計４名で構成すること。複数の専門職が認知症が疑われる人及びその家族を訪問し、認知症サポート医との連携のもと、アセスメント、家族支援等の初期の支援を包括的・集中的（おおむね６か月程度）に行い、自立生活のサポートを行うこと。</w:t>
      </w:r>
    </w:p>
    <w:p w:rsidR="005817D3" w:rsidRPr="003E00A1" w:rsidRDefault="005817D3" w:rsidP="005817D3">
      <w:pPr>
        <w:ind w:leftChars="202" w:left="424" w:firstLineChars="68" w:firstLine="143"/>
        <w:rPr>
          <w:rFonts w:ascii="ＭＳ 明朝" w:hAnsi="ＭＳ 明朝"/>
          <w:snapToGrid w:val="0"/>
          <w:kern w:val="0"/>
          <w:szCs w:val="21"/>
        </w:rPr>
      </w:pPr>
      <w:r w:rsidRPr="003E00A1">
        <w:rPr>
          <w:rFonts w:ascii="ＭＳ 明朝" w:hAnsi="ＭＳ 明朝" w:hint="eastAsia"/>
          <w:snapToGrid w:val="0"/>
          <w:kern w:val="0"/>
          <w:szCs w:val="21"/>
        </w:rPr>
        <w:t>② 認知症地域支援・ケア向上事業</w:t>
      </w:r>
    </w:p>
    <w:p w:rsidR="005817D3" w:rsidRPr="003E00A1" w:rsidRDefault="005817D3" w:rsidP="00761D5B">
      <w:pPr>
        <w:ind w:leftChars="302" w:left="634" w:firstLineChars="68" w:firstLine="143"/>
        <w:rPr>
          <w:rFonts w:ascii="ＭＳ 明朝" w:hAnsi="ＭＳ 明朝"/>
          <w:snapToGrid w:val="0"/>
          <w:kern w:val="0"/>
          <w:szCs w:val="21"/>
        </w:rPr>
      </w:pPr>
      <w:r w:rsidRPr="003E00A1">
        <w:rPr>
          <w:rFonts w:ascii="ＭＳ 明朝" w:hAnsi="ＭＳ 明朝" w:hint="eastAsia"/>
          <w:snapToGrid w:val="0"/>
          <w:kern w:val="0"/>
          <w:szCs w:val="21"/>
        </w:rPr>
        <w:t>「認知症地域支援推進員（以下「推進員」という。）」をセンター内に１名配置し、当該推進員を中心として、認知症の人やその家族を支援する相談支援業務と、その相談支援体制の構築、認知症初期集中支援チームと連動した医療・介護の支援ネットワークの構築、認知症の地域支援力・ケアの向上をめざし、地域のかかりつけ医及び認知症疾患医療センターを含む医療機関、介護サービス事業者、地域の関係機関等との連携強化に取り組むこと。</w:t>
      </w:r>
    </w:p>
    <w:p w:rsidR="005817D3" w:rsidRPr="003E00A1" w:rsidRDefault="005817D3" w:rsidP="00761D5B">
      <w:pPr>
        <w:ind w:leftChars="302" w:left="634" w:firstLineChars="68" w:firstLine="143"/>
        <w:rPr>
          <w:rFonts w:ascii="ＭＳ 明朝" w:hAnsi="ＭＳ 明朝"/>
          <w:snapToGrid w:val="0"/>
          <w:kern w:val="0"/>
          <w:szCs w:val="21"/>
        </w:rPr>
      </w:pPr>
      <w:r w:rsidRPr="003E00A1">
        <w:rPr>
          <w:rFonts w:ascii="ＭＳ 明朝" w:hAnsi="ＭＳ 明朝" w:hint="eastAsia"/>
          <w:snapToGrid w:val="0"/>
          <w:kern w:val="0"/>
          <w:szCs w:val="21"/>
        </w:rPr>
        <w:t>また、地域支援活動を通じ認知症の方の実態把握や課題を整理し、必要な社会資源の開発に向けて取り組み、認知症バリアフリーの推進や若年性認知症の人への支援体制について検討を進めること。</w:t>
      </w:r>
    </w:p>
    <w:p w:rsidR="005817D3" w:rsidRPr="003E00A1" w:rsidRDefault="005817D3" w:rsidP="00761D5B">
      <w:pPr>
        <w:ind w:leftChars="302" w:left="634" w:firstLineChars="68" w:firstLine="143"/>
        <w:rPr>
          <w:rFonts w:ascii="ＭＳ 明朝" w:hAnsi="ＭＳ 明朝"/>
          <w:snapToGrid w:val="0"/>
          <w:kern w:val="0"/>
          <w:szCs w:val="21"/>
        </w:rPr>
      </w:pPr>
      <w:r w:rsidRPr="003E00A1">
        <w:rPr>
          <w:rFonts w:ascii="ＭＳ 明朝" w:hAnsi="ＭＳ 明朝" w:hint="eastAsia"/>
          <w:snapToGrid w:val="0"/>
          <w:kern w:val="0"/>
          <w:szCs w:val="21"/>
        </w:rPr>
        <w:t>また、認知症の人の状態・症状の段階に応じた適切なサービス提供の流れを示し、どのように認知症の人を地域で支えていくかを明示する認知症ガイドブック（認知症ケアパス）を周知し利用の促進を図ること。</w:t>
      </w:r>
    </w:p>
    <w:p w:rsidR="005817D3" w:rsidRPr="003E00A1" w:rsidRDefault="005817D3" w:rsidP="005817D3">
      <w:pPr>
        <w:ind w:leftChars="202" w:left="424" w:firstLineChars="68" w:firstLine="143"/>
        <w:rPr>
          <w:rFonts w:ascii="ＭＳ 明朝" w:hAnsi="ＭＳ 明朝"/>
          <w:snapToGrid w:val="0"/>
          <w:kern w:val="0"/>
          <w:szCs w:val="21"/>
        </w:rPr>
      </w:pPr>
      <w:r w:rsidRPr="003E00A1">
        <w:rPr>
          <w:rFonts w:ascii="ＭＳ 明朝" w:hAnsi="ＭＳ 明朝" w:hint="eastAsia"/>
          <w:snapToGrid w:val="0"/>
          <w:kern w:val="0"/>
          <w:szCs w:val="21"/>
        </w:rPr>
        <w:t>③ 認知症サポーター養成講座の継続実施</w:t>
      </w:r>
    </w:p>
    <w:p w:rsidR="005817D3" w:rsidRPr="003E00A1" w:rsidRDefault="005817D3" w:rsidP="00761D5B">
      <w:pPr>
        <w:ind w:leftChars="302" w:left="634" w:firstLineChars="68" w:firstLine="143"/>
        <w:rPr>
          <w:rFonts w:ascii="ＭＳ 明朝" w:hAnsi="ＭＳ 明朝"/>
          <w:snapToGrid w:val="0"/>
          <w:kern w:val="0"/>
          <w:szCs w:val="21"/>
        </w:rPr>
      </w:pPr>
      <w:r w:rsidRPr="003E00A1">
        <w:rPr>
          <w:rFonts w:ascii="ＭＳ 明朝" w:hAnsi="ＭＳ 明朝" w:hint="eastAsia"/>
          <w:snapToGrid w:val="0"/>
          <w:kern w:val="0"/>
          <w:szCs w:val="21"/>
        </w:rPr>
        <w:t>地域全体で認知症を理解し、正しい知識と情報を普及啓発していくために、認知症サポーター養成講座を継続して実施し、認知症の人を地域で支える仕組みを構築すること。</w:t>
      </w:r>
    </w:p>
    <w:p w:rsidR="005817D3" w:rsidRPr="003E00A1" w:rsidRDefault="005817D3" w:rsidP="005817D3">
      <w:pPr>
        <w:ind w:leftChars="202" w:left="424" w:firstLineChars="68" w:firstLine="143"/>
        <w:rPr>
          <w:rFonts w:ascii="ＭＳ 明朝" w:hAnsi="ＭＳ 明朝"/>
          <w:snapToGrid w:val="0"/>
          <w:kern w:val="0"/>
          <w:szCs w:val="21"/>
        </w:rPr>
      </w:pPr>
      <w:r w:rsidRPr="003E00A1">
        <w:rPr>
          <w:rFonts w:ascii="ＭＳ 明朝" w:hAnsi="ＭＳ 明朝" w:hint="eastAsia"/>
          <w:snapToGrid w:val="0"/>
          <w:kern w:val="0"/>
          <w:szCs w:val="21"/>
        </w:rPr>
        <w:t>④ あったかサポーター（チームオレンジ）活動の支援</w:t>
      </w:r>
    </w:p>
    <w:p w:rsidR="005817D3" w:rsidRDefault="005817D3" w:rsidP="00761D5B">
      <w:pPr>
        <w:ind w:leftChars="302" w:left="634" w:firstLineChars="68" w:firstLine="143"/>
        <w:rPr>
          <w:rFonts w:ascii="ＭＳ 明朝" w:hAnsi="ＭＳ 明朝"/>
          <w:snapToGrid w:val="0"/>
          <w:kern w:val="0"/>
          <w:szCs w:val="21"/>
        </w:rPr>
      </w:pPr>
      <w:r w:rsidRPr="003E00A1">
        <w:rPr>
          <w:rFonts w:ascii="ＭＳ 明朝" w:hAnsi="ＭＳ 明朝" w:hint="eastAsia"/>
          <w:snapToGrid w:val="0"/>
          <w:kern w:val="0"/>
          <w:szCs w:val="21"/>
        </w:rPr>
        <w:t>認知症の方とその家族を支えるため、「あったかサポーター」が認知症の方の話し相手や見守り等地域とのつながりが途切れないように地域で支える活動を支援すること。</w:t>
      </w:r>
    </w:p>
    <w:p w:rsidR="003E00A1" w:rsidRPr="003E00A1" w:rsidRDefault="003E00A1" w:rsidP="00761D5B">
      <w:pPr>
        <w:ind w:leftChars="302" w:left="634" w:firstLineChars="68" w:firstLine="143"/>
        <w:rPr>
          <w:rFonts w:ascii="ＭＳ 明朝" w:hAnsi="ＭＳ 明朝"/>
          <w:snapToGrid w:val="0"/>
          <w:kern w:val="0"/>
          <w:szCs w:val="21"/>
        </w:rPr>
      </w:pPr>
    </w:p>
    <w:p w:rsidR="005817D3" w:rsidRPr="003E00A1" w:rsidRDefault="005817D3" w:rsidP="005817D3">
      <w:pPr>
        <w:ind w:leftChars="202" w:left="424" w:firstLineChars="68" w:firstLine="143"/>
        <w:rPr>
          <w:rFonts w:ascii="ＭＳ 明朝" w:hAnsi="ＭＳ 明朝"/>
          <w:snapToGrid w:val="0"/>
          <w:kern w:val="0"/>
          <w:szCs w:val="21"/>
        </w:rPr>
      </w:pPr>
      <w:r w:rsidRPr="003E00A1">
        <w:rPr>
          <w:rFonts w:ascii="ＭＳ 明朝" w:hAnsi="ＭＳ 明朝" w:hint="eastAsia"/>
          <w:snapToGrid w:val="0"/>
          <w:kern w:val="0"/>
          <w:szCs w:val="21"/>
        </w:rPr>
        <w:lastRenderedPageBreak/>
        <w:t>⑤ SOSネットワーク事業の推進</w:t>
      </w:r>
    </w:p>
    <w:p w:rsidR="005817D3" w:rsidRPr="003E00A1" w:rsidRDefault="005817D3" w:rsidP="00761D5B">
      <w:pPr>
        <w:ind w:leftChars="302" w:left="634" w:firstLineChars="68" w:firstLine="143"/>
        <w:rPr>
          <w:rFonts w:ascii="ＭＳ 明朝" w:hAnsi="ＭＳ 明朝"/>
          <w:snapToGrid w:val="0"/>
          <w:kern w:val="0"/>
          <w:szCs w:val="21"/>
        </w:rPr>
      </w:pPr>
      <w:r w:rsidRPr="003E00A1">
        <w:rPr>
          <w:rFonts w:ascii="ＭＳ 明朝" w:hAnsi="ＭＳ 明朝" w:hint="eastAsia"/>
          <w:snapToGrid w:val="0"/>
          <w:kern w:val="0"/>
          <w:szCs w:val="21"/>
        </w:rPr>
        <w:t>認知症などにより行方不明となった方を協力機関と連携して速やかに発見できるよう、当別町ＳＯＳネットワーク事業の円滑な運営を町とともに進め、高齢者の安全と安心を支える体制を整備すること。ＳＯＳ事前登録を進め、地域ケア会議の個別会議で地域の関係者間で共有する仕組みを継続すること。</w:t>
      </w:r>
    </w:p>
    <w:p w:rsidR="005817D3" w:rsidRPr="003E00A1" w:rsidRDefault="005817D3" w:rsidP="00761D5B">
      <w:pPr>
        <w:ind w:leftChars="293" w:left="615"/>
        <w:rPr>
          <w:rFonts w:ascii="ＭＳ 明朝" w:hAnsi="ＭＳ 明朝"/>
          <w:snapToGrid w:val="0"/>
          <w:kern w:val="0"/>
          <w:szCs w:val="21"/>
        </w:rPr>
      </w:pPr>
      <w:r w:rsidRPr="003E00A1">
        <w:rPr>
          <w:rFonts w:ascii="ＭＳ 明朝" w:hAnsi="ＭＳ 明朝" w:hint="eastAsia"/>
          <w:snapToGrid w:val="0"/>
          <w:kern w:val="0"/>
          <w:szCs w:val="21"/>
        </w:rPr>
        <w:t>協力機関との意見交換や意識向上を図るため、町とともにＳＯＳネットワーク事業推進会議を実施すること。また、町内会毎に模擬訓練を行い地域全体での見守り体制の充実に向けた取り組みを推進すること。</w:t>
      </w:r>
    </w:p>
    <w:p w:rsidR="005817D3" w:rsidRPr="003E00A1" w:rsidRDefault="005817D3" w:rsidP="005817D3">
      <w:pPr>
        <w:ind w:leftChars="202" w:left="424" w:firstLineChars="68" w:firstLine="143"/>
        <w:rPr>
          <w:rFonts w:ascii="ＭＳ 明朝" w:hAnsi="ＭＳ 明朝"/>
          <w:snapToGrid w:val="0"/>
          <w:kern w:val="0"/>
          <w:szCs w:val="21"/>
        </w:rPr>
      </w:pPr>
      <w:r w:rsidRPr="003E00A1">
        <w:rPr>
          <w:rFonts w:ascii="ＭＳ 明朝" w:hAnsi="ＭＳ 明朝" w:hint="eastAsia"/>
          <w:snapToGrid w:val="0"/>
          <w:kern w:val="0"/>
          <w:szCs w:val="21"/>
        </w:rPr>
        <w:t>⑥ 介護をする家族への支援</w:t>
      </w:r>
    </w:p>
    <w:p w:rsidR="005817D3" w:rsidRPr="003E00A1" w:rsidRDefault="005817D3" w:rsidP="00761D5B">
      <w:pPr>
        <w:ind w:leftChars="302" w:left="634" w:firstLineChars="68" w:firstLine="143"/>
        <w:rPr>
          <w:rFonts w:ascii="ＭＳ 明朝" w:hAnsi="ＭＳ 明朝"/>
          <w:snapToGrid w:val="0"/>
          <w:kern w:val="0"/>
          <w:szCs w:val="21"/>
        </w:rPr>
      </w:pPr>
      <w:r w:rsidRPr="003E00A1">
        <w:rPr>
          <w:rFonts w:ascii="ＭＳ 明朝" w:hAnsi="ＭＳ 明朝" w:hint="eastAsia"/>
          <w:snapToGrid w:val="0"/>
          <w:kern w:val="0"/>
          <w:szCs w:val="21"/>
        </w:rPr>
        <w:t>認知症当事者や介護者の思いや悩みを表出でき、必要な介護情報等を共有することで介護負担や不安の軽減につながるように、居宅介護支援専門員や「介護者と共に歩む会」と連携して認知症カフェを継続的に実施し、介護する家族に寄り添った支援を展開すること。</w:t>
      </w:r>
    </w:p>
    <w:p w:rsidR="005817D3" w:rsidRPr="003E00A1" w:rsidRDefault="005817D3" w:rsidP="005817D3">
      <w:pPr>
        <w:rPr>
          <w:rFonts w:ascii="ＭＳ 明朝" w:hAnsi="ＭＳ 明朝"/>
          <w:snapToGrid w:val="0"/>
          <w:kern w:val="0"/>
          <w:szCs w:val="21"/>
        </w:rPr>
      </w:pPr>
    </w:p>
    <w:p w:rsidR="003B1AF5" w:rsidRPr="003E00A1" w:rsidRDefault="00F30689">
      <w:pPr>
        <w:rPr>
          <w:rFonts w:asciiTheme="majorEastAsia" w:eastAsiaTheme="majorEastAsia" w:hAnsiTheme="majorEastAsia"/>
        </w:rPr>
      </w:pPr>
      <w:r w:rsidRPr="003E00A1">
        <w:rPr>
          <w:rFonts w:asciiTheme="majorEastAsia" w:eastAsiaTheme="majorEastAsia" w:hAnsiTheme="majorEastAsia" w:hint="eastAsia"/>
        </w:rPr>
        <w:t>６</w:t>
      </w:r>
      <w:r w:rsidR="00583730" w:rsidRPr="003E00A1">
        <w:rPr>
          <w:rFonts w:asciiTheme="majorEastAsia" w:eastAsiaTheme="majorEastAsia" w:hAnsiTheme="majorEastAsia" w:hint="eastAsia"/>
        </w:rPr>
        <w:t xml:space="preserve">　委託料積算に係る留意事項</w:t>
      </w:r>
    </w:p>
    <w:p w:rsidR="003B1AF5" w:rsidRPr="003E00A1" w:rsidRDefault="00583730">
      <w:pPr>
        <w:ind w:leftChars="97" w:left="204"/>
      </w:pPr>
      <w:r w:rsidRPr="003E00A1">
        <w:rPr>
          <w:rFonts w:hint="eastAsia"/>
        </w:rPr>
        <w:t xml:space="preserve">　本事業の委託料の積算にあたっては、別紙「委託料積算に係る参考資料」を参照するとともに、以下の事項に留意すること。</w:t>
      </w:r>
    </w:p>
    <w:p w:rsidR="003B1AF5" w:rsidRPr="003E00A1" w:rsidRDefault="00583730">
      <w:pPr>
        <w:numPr>
          <w:ilvl w:val="0"/>
          <w:numId w:val="2"/>
        </w:numPr>
        <w:ind w:left="638" w:hangingChars="304" w:hanging="638"/>
      </w:pPr>
      <w:r w:rsidRPr="003E00A1">
        <w:rPr>
          <w:rFonts w:hint="eastAsia"/>
        </w:rPr>
        <w:t>事業費区分について</w:t>
      </w:r>
    </w:p>
    <w:p w:rsidR="003B1AF5" w:rsidRPr="003E00A1" w:rsidRDefault="00583730">
      <w:pPr>
        <w:ind w:leftChars="104" w:left="218"/>
        <w:rPr>
          <w:rFonts w:ascii="ＭＳ 明朝" w:hAnsi="ＭＳ 明朝"/>
          <w:snapToGrid w:val="0"/>
          <w:kern w:val="0"/>
          <w:szCs w:val="21"/>
        </w:rPr>
      </w:pPr>
      <w:r w:rsidRPr="003E00A1">
        <w:rPr>
          <w:rFonts w:ascii="ＭＳ 明朝" w:hAnsi="ＭＳ 明朝" w:hint="eastAsia"/>
          <w:snapToGrid w:val="0"/>
          <w:kern w:val="0"/>
          <w:szCs w:val="21"/>
        </w:rPr>
        <w:t xml:space="preserve">　委託料の積算においては、本仕様書</w:t>
      </w:r>
      <w:r w:rsidR="005D1777" w:rsidRPr="003E00A1">
        <w:rPr>
          <w:rFonts w:ascii="ＭＳ 明朝" w:hAnsi="ＭＳ 明朝" w:hint="eastAsia"/>
          <w:snapToGrid w:val="0"/>
          <w:kern w:val="0"/>
          <w:szCs w:val="21"/>
          <w:u w:val="double"/>
        </w:rPr>
        <w:t>５</w:t>
      </w:r>
      <w:r w:rsidRPr="003E00A1">
        <w:rPr>
          <w:rFonts w:ascii="ＭＳ 明朝" w:hAnsi="ＭＳ 明朝" w:hint="eastAsia"/>
          <w:snapToGrid w:val="0"/>
          <w:kern w:val="0"/>
          <w:szCs w:val="21"/>
          <w:u w:val="double"/>
        </w:rPr>
        <w:t>（１）～（</w:t>
      </w:r>
      <w:r w:rsidR="007C39C7" w:rsidRPr="003E00A1">
        <w:rPr>
          <w:rFonts w:ascii="ＭＳ 明朝" w:hAnsi="ＭＳ 明朝" w:hint="eastAsia"/>
          <w:snapToGrid w:val="0"/>
          <w:kern w:val="0"/>
          <w:szCs w:val="21"/>
          <w:u w:val="double"/>
        </w:rPr>
        <w:t>７</w:t>
      </w:r>
      <w:r w:rsidRPr="003E00A1">
        <w:rPr>
          <w:rFonts w:ascii="ＭＳ 明朝" w:hAnsi="ＭＳ 明朝" w:hint="eastAsia"/>
          <w:snapToGrid w:val="0"/>
          <w:kern w:val="0"/>
          <w:szCs w:val="21"/>
          <w:u w:val="double"/>
        </w:rPr>
        <w:t>）の事業に係る費用を「</w:t>
      </w:r>
      <w:r w:rsidR="00D82F7C" w:rsidRPr="003E00A1">
        <w:rPr>
          <w:rFonts w:ascii="ＭＳ 明朝" w:hAnsi="ＭＳ 明朝" w:hint="eastAsia"/>
          <w:snapToGrid w:val="0"/>
          <w:kern w:val="0"/>
          <w:szCs w:val="21"/>
          <w:u w:val="double"/>
        </w:rPr>
        <w:t>総合相談支援事業</w:t>
      </w:r>
      <w:r w:rsidRPr="003E00A1">
        <w:rPr>
          <w:rFonts w:ascii="ＭＳ 明朝" w:hAnsi="ＭＳ 明朝" w:hint="eastAsia"/>
          <w:snapToGrid w:val="0"/>
          <w:kern w:val="0"/>
          <w:szCs w:val="21"/>
          <w:u w:val="double"/>
        </w:rPr>
        <w:t>分」、</w:t>
      </w:r>
      <w:r w:rsidR="005D1777" w:rsidRPr="003E00A1">
        <w:rPr>
          <w:rFonts w:ascii="ＭＳ 明朝" w:hAnsi="ＭＳ 明朝" w:hint="eastAsia"/>
          <w:snapToGrid w:val="0"/>
          <w:kern w:val="0"/>
          <w:szCs w:val="21"/>
          <w:u w:val="double"/>
        </w:rPr>
        <w:t>５</w:t>
      </w:r>
      <w:r w:rsidRPr="003E00A1">
        <w:rPr>
          <w:rFonts w:ascii="ＭＳ 明朝" w:hAnsi="ＭＳ 明朝" w:hint="eastAsia"/>
          <w:snapToGrid w:val="0"/>
          <w:kern w:val="0"/>
          <w:szCs w:val="21"/>
          <w:u w:val="double"/>
        </w:rPr>
        <w:t>（</w:t>
      </w:r>
      <w:r w:rsidR="007C39C7" w:rsidRPr="003E00A1">
        <w:rPr>
          <w:rFonts w:ascii="ＭＳ 明朝" w:hAnsi="ＭＳ 明朝" w:hint="eastAsia"/>
          <w:snapToGrid w:val="0"/>
          <w:kern w:val="0"/>
          <w:szCs w:val="21"/>
          <w:u w:val="double"/>
        </w:rPr>
        <w:t>８</w:t>
      </w:r>
      <w:r w:rsidRPr="003E00A1">
        <w:rPr>
          <w:rFonts w:ascii="ＭＳ 明朝" w:hAnsi="ＭＳ 明朝" w:hint="eastAsia"/>
          <w:snapToGrid w:val="0"/>
          <w:kern w:val="0"/>
          <w:szCs w:val="21"/>
          <w:u w:val="double"/>
        </w:rPr>
        <w:t>）の事業に係る費用を「</w:t>
      </w:r>
      <w:r w:rsidR="00D82F7C" w:rsidRPr="003E00A1">
        <w:rPr>
          <w:rFonts w:ascii="ＭＳ 明朝" w:hAnsi="ＭＳ 明朝" w:hint="eastAsia"/>
          <w:snapToGrid w:val="0"/>
          <w:kern w:val="0"/>
          <w:szCs w:val="21"/>
          <w:u w:val="double"/>
        </w:rPr>
        <w:t>認知症総合支援事業分</w:t>
      </w:r>
      <w:r w:rsidRPr="003E00A1">
        <w:rPr>
          <w:rFonts w:ascii="ＭＳ 明朝" w:hAnsi="ＭＳ 明朝" w:hint="eastAsia"/>
          <w:snapToGrid w:val="0"/>
          <w:kern w:val="0"/>
          <w:szCs w:val="21"/>
          <w:u w:val="double"/>
        </w:rPr>
        <w:t>」として、区分して見積もること</w:t>
      </w:r>
      <w:r w:rsidRPr="003E00A1">
        <w:rPr>
          <w:rFonts w:ascii="ＭＳ 明朝" w:hAnsi="ＭＳ 明朝" w:hint="eastAsia"/>
          <w:snapToGrid w:val="0"/>
          <w:kern w:val="0"/>
          <w:szCs w:val="21"/>
        </w:rPr>
        <w:t>。なお、委託契約については、両事業を一本の契約とし、支払方法についても同様に両事業の委託料総額を</w:t>
      </w:r>
      <w:r w:rsidR="00D82F7C" w:rsidRPr="003E00A1">
        <w:rPr>
          <w:rFonts w:ascii="ＭＳ 明朝" w:hAnsi="ＭＳ 明朝" w:hint="eastAsia"/>
          <w:snapToGrid w:val="0"/>
          <w:kern w:val="0"/>
          <w:szCs w:val="21"/>
        </w:rPr>
        <w:t>四半期ごとに分割し</w:t>
      </w:r>
      <w:r w:rsidR="0025341C" w:rsidRPr="003E00A1">
        <w:rPr>
          <w:rFonts w:ascii="ＭＳ 明朝" w:hAnsi="ＭＳ 明朝" w:hint="eastAsia"/>
          <w:snapToGrid w:val="0"/>
          <w:kern w:val="0"/>
          <w:szCs w:val="21"/>
        </w:rPr>
        <w:t>概算による</w:t>
      </w:r>
      <w:r w:rsidRPr="003E00A1">
        <w:rPr>
          <w:rFonts w:ascii="ＭＳ 明朝" w:hAnsi="ＭＳ 明朝" w:hint="eastAsia"/>
          <w:snapToGrid w:val="0"/>
          <w:kern w:val="0"/>
          <w:szCs w:val="21"/>
        </w:rPr>
        <w:t>支払を予定している。</w:t>
      </w:r>
      <w:r w:rsidR="00D82F7C" w:rsidRPr="003E00A1">
        <w:rPr>
          <w:rFonts w:ascii="ＭＳ 明朝" w:hAnsi="ＭＳ 明朝" w:hint="eastAsia"/>
          <w:snapToGrid w:val="0"/>
          <w:kern w:val="0"/>
          <w:szCs w:val="21"/>
        </w:rPr>
        <w:t>１０００円未満の端数が生じるときは第１四半期にまとめることとする。</w:t>
      </w:r>
    </w:p>
    <w:p w:rsidR="003B1AF5" w:rsidRPr="003E00A1" w:rsidRDefault="00583730">
      <w:pPr>
        <w:numPr>
          <w:ilvl w:val="0"/>
          <w:numId w:val="2"/>
        </w:numPr>
        <w:ind w:left="638" w:hangingChars="304" w:hanging="638"/>
      </w:pPr>
      <w:r w:rsidRPr="003E00A1">
        <w:rPr>
          <w:rFonts w:hint="eastAsia"/>
        </w:rPr>
        <w:t>指定介護予防支援費及び介護予防ケアマネジメント費の取扱い及び積算について</w:t>
      </w:r>
    </w:p>
    <w:p w:rsidR="003B1AF5" w:rsidRPr="003E00A1" w:rsidRDefault="00583730">
      <w:pPr>
        <w:ind w:leftChars="104" w:left="218"/>
      </w:pPr>
      <w:r w:rsidRPr="003E00A1">
        <w:rPr>
          <w:rFonts w:ascii="ＭＳ 明朝" w:hAnsi="ＭＳ 明朝" w:hint="eastAsia"/>
          <w:snapToGrid w:val="0"/>
          <w:kern w:val="0"/>
          <w:szCs w:val="21"/>
        </w:rPr>
        <w:t xml:space="preserve">　指定介護予防支援事業及び第１号介護予防支援事業を実施することにより発生する、介護予防支援費及び</w:t>
      </w:r>
      <w:r w:rsidRPr="003E00A1">
        <w:rPr>
          <w:rFonts w:hint="eastAsia"/>
        </w:rPr>
        <w:t>介護予防ケアマネジメント費（以下「プラン作成収入」という。）については、当別町が国民健康保険団体連合会に支払処理業務を委託するため、国民健康保険団体連合会より当別町地域包括支援センターへ支払われることに留意すること。</w:t>
      </w:r>
    </w:p>
    <w:p w:rsidR="003B1AF5" w:rsidRPr="003E00A1" w:rsidRDefault="00583730">
      <w:pPr>
        <w:ind w:leftChars="104" w:left="218"/>
      </w:pPr>
      <w:r w:rsidRPr="003E00A1">
        <w:rPr>
          <w:rFonts w:hint="eastAsia"/>
        </w:rPr>
        <w:t xml:space="preserve">　また、本事業の積算にあたっては、</w:t>
      </w:r>
      <w:r w:rsidRPr="003E00A1">
        <w:rPr>
          <w:rFonts w:hint="eastAsia"/>
          <w:u w:val="double"/>
        </w:rPr>
        <w:t>委託事業のうち</w:t>
      </w:r>
      <w:r w:rsidR="00D82F7C" w:rsidRPr="003E00A1">
        <w:rPr>
          <w:rFonts w:ascii="ＭＳ 明朝" w:hAnsi="ＭＳ 明朝" w:hint="eastAsia"/>
          <w:snapToGrid w:val="0"/>
          <w:kern w:val="0"/>
          <w:szCs w:val="21"/>
          <w:u w:val="double"/>
        </w:rPr>
        <w:t>総合相談支援事業分</w:t>
      </w:r>
      <w:r w:rsidRPr="003E00A1">
        <w:rPr>
          <w:rFonts w:hint="eastAsia"/>
          <w:u w:val="double"/>
        </w:rPr>
        <w:t>に係る費用の総額から、プラン作成収</w:t>
      </w:r>
      <w:r w:rsidR="00985C0F" w:rsidRPr="003E00A1">
        <w:rPr>
          <w:rFonts w:hint="eastAsia"/>
          <w:u w:val="double"/>
        </w:rPr>
        <w:t>入</w:t>
      </w:r>
      <w:r w:rsidRPr="003E00A1">
        <w:rPr>
          <w:rFonts w:hint="eastAsia"/>
          <w:u w:val="double"/>
        </w:rPr>
        <w:t>の見込額を差し引いた額を見積もること</w:t>
      </w:r>
      <w:r w:rsidRPr="003E00A1">
        <w:rPr>
          <w:rFonts w:hint="eastAsia"/>
        </w:rPr>
        <w:t>。見込額については、以下を参考とすること。</w:t>
      </w:r>
    </w:p>
    <w:p w:rsidR="00076AFE" w:rsidRPr="003E00A1" w:rsidRDefault="00076AFE">
      <w:pPr>
        <w:ind w:leftChars="104" w:left="218"/>
      </w:pPr>
      <w:r w:rsidRPr="003E00A1">
        <w:rPr>
          <w:rFonts w:hint="eastAsia"/>
        </w:rPr>
        <w:t xml:space="preserve">　なお、</w:t>
      </w:r>
      <w:r w:rsidR="00A546DE" w:rsidRPr="003E00A1">
        <w:rPr>
          <w:rFonts w:hint="eastAsia"/>
        </w:rPr>
        <w:t>令和２年度の</w:t>
      </w:r>
      <w:r w:rsidRPr="003E00A1">
        <w:rPr>
          <w:rFonts w:hint="eastAsia"/>
        </w:rPr>
        <w:t>再委託の委託料はケアプラン作成料の９割</w:t>
      </w:r>
      <w:r w:rsidR="00A546DE" w:rsidRPr="003E00A1">
        <w:rPr>
          <w:rFonts w:hint="eastAsia"/>
        </w:rPr>
        <w:t>である</w:t>
      </w:r>
      <w:r w:rsidRPr="003E00A1">
        <w:rPr>
          <w:rFonts w:hint="eastAsia"/>
        </w:rPr>
        <w:t>。</w:t>
      </w:r>
    </w:p>
    <w:p w:rsidR="003E00A1" w:rsidRDefault="003E00A1">
      <w:pPr>
        <w:ind w:leftChars="104" w:left="218"/>
      </w:pPr>
    </w:p>
    <w:p w:rsidR="003B1AF5" w:rsidRPr="003E00A1" w:rsidRDefault="00583730">
      <w:pPr>
        <w:ind w:leftChars="104" w:left="218"/>
      </w:pPr>
      <w:r w:rsidRPr="003E00A1">
        <w:rPr>
          <w:rFonts w:hint="eastAsia"/>
        </w:rPr>
        <w:t>○</w:t>
      </w:r>
      <w:r w:rsidRPr="003E00A1">
        <w:rPr>
          <w:rFonts w:hint="eastAsia"/>
        </w:rPr>
        <w:t xml:space="preserve"> </w:t>
      </w:r>
      <w:r w:rsidR="00985C0F" w:rsidRPr="003E00A1">
        <w:rPr>
          <w:rFonts w:hint="eastAsia"/>
        </w:rPr>
        <w:t>令和</w:t>
      </w:r>
      <w:r w:rsidRPr="003E00A1">
        <w:rPr>
          <w:rFonts w:hint="eastAsia"/>
        </w:rPr>
        <w:t>２年度当別町地域包括支援センター介護予防支援</w:t>
      </w:r>
      <w:r w:rsidR="00D82F7C" w:rsidRPr="003E00A1">
        <w:rPr>
          <w:rFonts w:hint="eastAsia"/>
        </w:rPr>
        <w:t>等</w:t>
      </w:r>
      <w:r w:rsidRPr="003E00A1">
        <w:rPr>
          <w:rFonts w:hint="eastAsia"/>
        </w:rPr>
        <w:t>実績</w:t>
      </w:r>
    </w:p>
    <w:p w:rsidR="003B1AF5" w:rsidRPr="003E00A1" w:rsidRDefault="00583730">
      <w:pPr>
        <w:ind w:leftChars="104" w:left="218"/>
      </w:pPr>
      <w:r w:rsidRPr="003E00A1">
        <w:rPr>
          <w:rFonts w:hint="eastAsia"/>
        </w:rPr>
        <w:t xml:space="preserve">　プラン作成件数：</w:t>
      </w:r>
      <w:r w:rsidR="00985C0F" w:rsidRPr="003E00A1">
        <w:rPr>
          <w:rFonts w:hint="eastAsia"/>
        </w:rPr>
        <w:t>２，１１８</w:t>
      </w:r>
      <w:r w:rsidRPr="003E00A1">
        <w:rPr>
          <w:rFonts w:hint="eastAsia"/>
        </w:rPr>
        <w:t>件</w:t>
      </w:r>
    </w:p>
    <w:p w:rsidR="0069482E" w:rsidRPr="003E00A1" w:rsidRDefault="00583730" w:rsidP="0069482E">
      <w:pPr>
        <w:ind w:leftChars="104" w:left="218"/>
      </w:pPr>
      <w:r w:rsidRPr="003E00A1">
        <w:rPr>
          <w:rFonts w:hint="eastAsia"/>
        </w:rPr>
        <w:t xml:space="preserve">　プラン作成収入：</w:t>
      </w:r>
      <w:r w:rsidR="000067B3" w:rsidRPr="003E00A1">
        <w:rPr>
          <w:rFonts w:hint="eastAsia"/>
        </w:rPr>
        <w:t>９，３３１，３５３</w:t>
      </w:r>
      <w:r w:rsidRPr="003E00A1">
        <w:rPr>
          <w:rFonts w:hint="eastAsia"/>
        </w:rPr>
        <w:t>円</w:t>
      </w:r>
    </w:p>
    <w:p w:rsidR="003E00A1" w:rsidRDefault="003E00A1" w:rsidP="0069482E"/>
    <w:p w:rsidR="003E00A1" w:rsidRDefault="003E00A1" w:rsidP="0069482E"/>
    <w:p w:rsidR="0069482E" w:rsidRPr="003E00A1" w:rsidRDefault="0069482E" w:rsidP="0069482E">
      <w:r w:rsidRPr="003E00A1">
        <w:rPr>
          <w:rFonts w:hint="eastAsia"/>
        </w:rPr>
        <w:lastRenderedPageBreak/>
        <w:t>（３）光熱水費について</w:t>
      </w:r>
    </w:p>
    <w:p w:rsidR="0069482E" w:rsidRPr="003E00A1" w:rsidRDefault="0069482E" w:rsidP="0069482E">
      <w:pPr>
        <w:ind w:left="210" w:hangingChars="100" w:hanging="210"/>
      </w:pPr>
      <w:r w:rsidRPr="003E00A1">
        <w:rPr>
          <w:rFonts w:hint="eastAsia"/>
        </w:rPr>
        <w:t xml:space="preserve">　　業務場所は総合保健福祉センターゆとろとするため、光熱水費については、行政財産使用料と読み替え以下を参考とすること。</w:t>
      </w:r>
    </w:p>
    <w:p w:rsidR="0069482E" w:rsidRPr="003E00A1" w:rsidRDefault="0069482E" w:rsidP="0069482E">
      <w:r w:rsidRPr="003E00A1">
        <w:rPr>
          <w:rFonts w:hint="eastAsia"/>
        </w:rPr>
        <w:t xml:space="preserve">　○令和２年度の行政財産使用料：６２，３０６円</w:t>
      </w:r>
    </w:p>
    <w:p w:rsidR="003B1AF5" w:rsidRPr="003E00A1" w:rsidRDefault="003B1AF5"/>
    <w:p w:rsidR="003B1AF5" w:rsidRPr="003E00A1" w:rsidRDefault="00F30689">
      <w:pPr>
        <w:rPr>
          <w:rFonts w:ascii="ＭＳ ゴシック" w:eastAsia="ＭＳ ゴシック" w:hAnsi="ＭＳ ゴシック" w:cs="ＭＳ ゴシック"/>
        </w:rPr>
      </w:pPr>
      <w:r w:rsidRPr="003E00A1">
        <w:rPr>
          <w:rFonts w:ascii="ＭＳ ゴシック" w:eastAsia="ＭＳ ゴシック" w:hAnsi="ＭＳ ゴシック" w:cs="ＭＳ ゴシック" w:hint="eastAsia"/>
        </w:rPr>
        <w:t>７</w:t>
      </w:r>
      <w:r w:rsidR="00583730" w:rsidRPr="003E00A1">
        <w:rPr>
          <w:rFonts w:ascii="ＭＳ ゴシック" w:eastAsia="ＭＳ ゴシック" w:hAnsi="ＭＳ ゴシック" w:cs="ＭＳ ゴシック" w:hint="eastAsia"/>
        </w:rPr>
        <w:t xml:space="preserve">  職員の配置等</w:t>
      </w:r>
    </w:p>
    <w:p w:rsidR="003B1AF5" w:rsidRPr="003E00A1" w:rsidRDefault="00583730" w:rsidP="00761D5B">
      <w:pPr>
        <w:ind w:left="210" w:hangingChars="100" w:hanging="210"/>
      </w:pPr>
      <w:r w:rsidRPr="003E00A1">
        <w:rPr>
          <w:rFonts w:hint="eastAsia"/>
        </w:rPr>
        <w:t xml:space="preserve">　</w:t>
      </w:r>
      <w:r w:rsidR="00761D5B" w:rsidRPr="003E00A1">
        <w:rPr>
          <w:rFonts w:hint="eastAsia"/>
        </w:rPr>
        <w:t xml:space="preserve">　</w:t>
      </w:r>
      <w:r w:rsidRPr="003E00A1">
        <w:rPr>
          <w:rFonts w:hint="eastAsia"/>
        </w:rPr>
        <w:t>センターの人員配置については、法第</w:t>
      </w:r>
      <w:r w:rsidRPr="003E00A1">
        <w:rPr>
          <w:rFonts w:hint="eastAsia"/>
        </w:rPr>
        <w:t>115</w:t>
      </w:r>
      <w:r w:rsidRPr="003E00A1">
        <w:rPr>
          <w:rFonts w:hint="eastAsia"/>
        </w:rPr>
        <w:t>条の</w:t>
      </w:r>
      <w:r w:rsidRPr="003E00A1">
        <w:rPr>
          <w:rFonts w:hint="eastAsia"/>
        </w:rPr>
        <w:t>46</w:t>
      </w:r>
      <w:r w:rsidRPr="003E00A1">
        <w:rPr>
          <w:rFonts w:hint="eastAsia"/>
        </w:rPr>
        <w:t>第</w:t>
      </w:r>
      <w:r w:rsidRPr="003E00A1">
        <w:rPr>
          <w:rFonts w:hint="eastAsia"/>
        </w:rPr>
        <w:t>4</w:t>
      </w:r>
      <w:r w:rsidRPr="003E00A1">
        <w:rPr>
          <w:rFonts w:hint="eastAsia"/>
        </w:rPr>
        <w:t>項及び当別町地域包括支援センターの職員及び運営の基準に関する条例</w:t>
      </w:r>
      <w:r w:rsidRPr="003E00A1">
        <w:rPr>
          <w:rFonts w:ascii="ＭＳ 明朝" w:hAnsi="ＭＳ 明朝" w:hint="eastAsia"/>
          <w:snapToGrid w:val="0"/>
          <w:kern w:val="0"/>
          <w:szCs w:val="21"/>
        </w:rPr>
        <w:t>（平成26年12月12日条例第26号）</w:t>
      </w:r>
      <w:r w:rsidRPr="003E00A1">
        <w:rPr>
          <w:rFonts w:hint="eastAsia"/>
        </w:rPr>
        <w:t>の定める基準を遵守するとともに、以下の事項に留意し配置すること。</w:t>
      </w:r>
    </w:p>
    <w:p w:rsidR="003B1AF5" w:rsidRPr="003E00A1" w:rsidRDefault="00583730">
      <w:r w:rsidRPr="003E00A1">
        <w:rPr>
          <w:rFonts w:hint="eastAsia"/>
        </w:rPr>
        <w:t>（１）センターの人員</w:t>
      </w:r>
    </w:p>
    <w:p w:rsidR="003B1AF5" w:rsidRPr="003E00A1" w:rsidRDefault="00583730">
      <w:pPr>
        <w:ind w:leftChars="104" w:left="218"/>
      </w:pPr>
      <w:r w:rsidRPr="003E00A1">
        <w:rPr>
          <w:rFonts w:hint="eastAsia"/>
        </w:rPr>
        <w:t xml:space="preserve">　センターには、上記「</w:t>
      </w:r>
      <w:r w:rsidR="00116B83" w:rsidRPr="003E00A1">
        <w:rPr>
          <w:rFonts w:ascii="ＭＳ 明朝" w:hAnsi="ＭＳ 明朝" w:hint="eastAsia"/>
          <w:snapToGrid w:val="0"/>
          <w:kern w:val="0"/>
          <w:szCs w:val="21"/>
        </w:rPr>
        <w:t>総合相談支援事業分</w:t>
      </w:r>
      <w:r w:rsidRPr="003E00A1">
        <w:rPr>
          <w:rFonts w:hint="eastAsia"/>
        </w:rPr>
        <w:t>」を適切に実施するため、原則として①保健師、②社会福祉士、③主任介護支援専門員を置くこととし、</w:t>
      </w:r>
      <w:r w:rsidR="00F4395B" w:rsidRPr="003E00A1">
        <w:rPr>
          <w:rFonts w:hint="eastAsia"/>
        </w:rPr>
        <w:t>さらに専任職員</w:t>
      </w:r>
      <w:r w:rsidR="00116B83" w:rsidRPr="003E00A1">
        <w:rPr>
          <w:rFonts w:hint="eastAsia"/>
        </w:rPr>
        <w:t>の管理者を</w:t>
      </w:r>
      <w:r w:rsidRPr="003E00A1">
        <w:rPr>
          <w:rFonts w:hint="eastAsia"/>
        </w:rPr>
        <w:t>１名</w:t>
      </w:r>
      <w:r w:rsidR="00116B83" w:rsidRPr="003E00A1">
        <w:rPr>
          <w:rFonts w:hint="eastAsia"/>
        </w:rPr>
        <w:t>、</w:t>
      </w:r>
      <w:r w:rsidRPr="003E00A1">
        <w:rPr>
          <w:rFonts w:hint="eastAsia"/>
        </w:rPr>
        <w:t>センター</w:t>
      </w:r>
      <w:r w:rsidR="00116B83" w:rsidRPr="003E00A1">
        <w:rPr>
          <w:rFonts w:hint="eastAsia"/>
        </w:rPr>
        <w:t>に置くこと</w:t>
      </w:r>
      <w:r w:rsidRPr="003E00A1">
        <w:rPr>
          <w:rFonts w:hint="eastAsia"/>
        </w:rPr>
        <w:t>。</w:t>
      </w:r>
    </w:p>
    <w:p w:rsidR="00AA5690" w:rsidRPr="003E00A1" w:rsidRDefault="00AA5690" w:rsidP="00AA5690">
      <w:pPr>
        <w:ind w:left="210" w:hangingChars="100" w:hanging="210"/>
      </w:pPr>
      <w:r w:rsidRPr="003E00A1">
        <w:rPr>
          <w:rFonts w:hint="eastAsia"/>
        </w:rPr>
        <w:t xml:space="preserve">　　管理者は、上記①から③までの</w:t>
      </w:r>
      <w:r w:rsidR="0083429F" w:rsidRPr="003E00A1">
        <w:rPr>
          <w:rFonts w:hint="eastAsia"/>
        </w:rPr>
        <w:t>資格を有するもの</w:t>
      </w:r>
      <w:r w:rsidRPr="003E00A1">
        <w:rPr>
          <w:rFonts w:hint="eastAsia"/>
        </w:rPr>
        <w:t>もしくは、次に掲げる者とし、センター全体をマネジメントすると共に、各三職種にスーパーバイズできるものとする。</w:t>
      </w:r>
    </w:p>
    <w:p w:rsidR="003B1AF5" w:rsidRPr="003E00A1" w:rsidRDefault="00583730">
      <w:pPr>
        <w:ind w:leftChars="104" w:left="218"/>
      </w:pPr>
      <w:r w:rsidRPr="003E00A1">
        <w:rPr>
          <w:rFonts w:hint="eastAsia"/>
        </w:rPr>
        <w:t xml:space="preserve">　三職種の確保が困難である等の事情により、この人員によりがたい場合には、これらに準ずる者として、以下に掲げる者を配置することもできる。</w:t>
      </w:r>
    </w:p>
    <w:p w:rsidR="003B1AF5" w:rsidRPr="003E00A1" w:rsidRDefault="00583730">
      <w:pPr>
        <w:ind w:leftChars="103" w:left="415" w:hangingChars="95" w:hanging="199"/>
      </w:pPr>
      <w:r w:rsidRPr="003E00A1">
        <w:rPr>
          <w:rFonts w:hint="eastAsia"/>
        </w:rPr>
        <w:t>①</w:t>
      </w:r>
      <w:r w:rsidRPr="003E00A1">
        <w:rPr>
          <w:rFonts w:hint="eastAsia"/>
        </w:rPr>
        <w:t xml:space="preserve"> </w:t>
      </w:r>
      <w:r w:rsidRPr="003E00A1">
        <w:rPr>
          <w:rFonts w:hint="eastAsia"/>
        </w:rPr>
        <w:t>保健師に準ずる者として、地域ケア、地域保健等に関する経験のある看護師。なお、この経験のある看護師には准看護師は含まないものとする。</w:t>
      </w:r>
    </w:p>
    <w:p w:rsidR="003B1AF5" w:rsidRPr="003E00A1" w:rsidRDefault="00583730">
      <w:pPr>
        <w:ind w:leftChars="103" w:left="415" w:hangingChars="95" w:hanging="199"/>
        <w:rPr>
          <w:rFonts w:ascii="ＭＳ 明朝" w:eastAsia="ＭＳ 明朝" w:hAnsi="ＭＳ 明朝" w:cs="ＭＳ 明朝"/>
        </w:rPr>
      </w:pPr>
      <w:r w:rsidRPr="003E00A1">
        <w:rPr>
          <w:rFonts w:hint="eastAsia"/>
        </w:rPr>
        <w:t>②</w:t>
      </w:r>
      <w:r w:rsidRPr="003E00A1">
        <w:rPr>
          <w:rFonts w:hint="eastAsia"/>
        </w:rPr>
        <w:t xml:space="preserve"> </w:t>
      </w:r>
      <w:r w:rsidRPr="003E00A1">
        <w:rPr>
          <w:rFonts w:hint="eastAsia"/>
        </w:rPr>
        <w:t>社会福祉士に準ずる者として、福祉事務所の現業員等の業務経験が５年以上又は</w:t>
      </w:r>
      <w:r w:rsidRPr="003E00A1">
        <w:rPr>
          <w:rFonts w:ascii="ＭＳ 明朝" w:eastAsia="ＭＳ 明朝" w:hAnsi="ＭＳ 明朝" w:cs="ＭＳ 明朝" w:hint="eastAsia"/>
        </w:rPr>
        <w:t>介護支援専門員の業務経験が３年以上あり、かつ、高齢者の保健福祉に関する相談援助業務に３年以上従事した経験を有する者</w:t>
      </w:r>
    </w:p>
    <w:p w:rsidR="003B1AF5" w:rsidRPr="003E00A1" w:rsidRDefault="00583730">
      <w:pPr>
        <w:ind w:leftChars="103" w:left="415" w:hangingChars="95" w:hanging="199"/>
        <w:rPr>
          <w:rFonts w:ascii="ＭＳ 明朝" w:eastAsia="ＭＳ 明朝" w:hAnsi="ＭＳ 明朝" w:cs="ＭＳ 明朝"/>
        </w:rPr>
      </w:pPr>
      <w:r w:rsidRPr="003E00A1">
        <w:rPr>
          <w:rFonts w:ascii="ＭＳ 明朝" w:eastAsia="ＭＳ 明朝" w:hAnsi="ＭＳ 明朝" w:cs="ＭＳ 明朝" w:hint="eastAsia"/>
        </w:rPr>
        <w:t>③ 主任介護支援専門員に準ずる者として、「ケアマネジメントリーダー活動等支援事業の実施及び推進について」（平成14 年４月24 日付け老発第0424003 号厚生労働省老健局長通知）に基づくケアマネジメントリーダー研修を修了し、介護支援専門員としての実務経験を有し、かつ、介護支援専門員の相談対応や地域の介護支援専門員への支援等に関する知識及び能力を有している者</w:t>
      </w:r>
    </w:p>
    <w:p w:rsidR="003B1AF5" w:rsidRPr="003E00A1" w:rsidRDefault="003B1AF5">
      <w:pPr>
        <w:ind w:leftChars="103" w:left="415" w:hangingChars="95" w:hanging="199"/>
        <w:rPr>
          <w:rFonts w:ascii="ＭＳ 明朝" w:eastAsia="ＭＳ 明朝" w:hAnsi="ＭＳ 明朝" w:cs="ＭＳ 明朝"/>
        </w:rPr>
      </w:pPr>
    </w:p>
    <w:p w:rsidR="003B1AF5" w:rsidRPr="003E00A1" w:rsidRDefault="00583730">
      <w:pPr>
        <w:ind w:leftChars="104" w:left="218"/>
        <w:rPr>
          <w:rFonts w:ascii="ＭＳ 明朝" w:eastAsia="ＭＳ 明朝" w:hAnsi="ＭＳ 明朝" w:cs="ＭＳ 明朝"/>
        </w:rPr>
      </w:pPr>
      <w:r w:rsidRPr="003E00A1">
        <w:rPr>
          <w:rFonts w:ascii="ＭＳ 明朝" w:eastAsia="ＭＳ 明朝" w:hAnsi="ＭＳ 明朝" w:cs="ＭＳ 明朝" w:hint="eastAsia"/>
        </w:rPr>
        <w:t xml:space="preserve">　このほか、次項に掲げるとおり、</w:t>
      </w:r>
      <w:r w:rsidR="00D16A15" w:rsidRPr="003E00A1">
        <w:rPr>
          <w:rFonts w:ascii="ＭＳ 明朝" w:eastAsia="ＭＳ 明朝" w:hAnsi="ＭＳ 明朝" w:cs="ＭＳ 明朝" w:hint="eastAsia"/>
        </w:rPr>
        <w:t>「</w:t>
      </w:r>
      <w:r w:rsidRPr="003E00A1">
        <w:rPr>
          <w:rFonts w:ascii="ＭＳ 明朝" w:eastAsia="ＭＳ 明朝" w:hAnsi="ＭＳ 明朝" w:cs="ＭＳ 明朝" w:hint="eastAsia"/>
        </w:rPr>
        <w:t>指定介護予防支援事業及</w:t>
      </w:r>
      <w:r w:rsidR="00D16A15" w:rsidRPr="003E00A1">
        <w:rPr>
          <w:rFonts w:ascii="ＭＳ 明朝" w:eastAsia="ＭＳ 明朝" w:hAnsi="ＭＳ 明朝" w:cs="ＭＳ 明朝" w:hint="eastAsia"/>
        </w:rPr>
        <w:t>び</w:t>
      </w:r>
      <w:r w:rsidRPr="003E00A1">
        <w:rPr>
          <w:rFonts w:ascii="ＭＳ 明朝" w:eastAsia="ＭＳ 明朝" w:hAnsi="ＭＳ 明朝" w:cs="ＭＳ 明朝" w:hint="eastAsia"/>
        </w:rPr>
        <w:t>第１号</w:t>
      </w:r>
      <w:r w:rsidRPr="003E00A1">
        <w:rPr>
          <w:rFonts w:ascii="ＭＳ 明朝" w:hAnsi="ＭＳ 明朝" w:hint="eastAsia"/>
          <w:snapToGrid w:val="0"/>
          <w:kern w:val="0"/>
          <w:szCs w:val="21"/>
        </w:rPr>
        <w:t>介護予防支援事業</w:t>
      </w:r>
      <w:r w:rsidR="00D16A15" w:rsidRPr="003E00A1">
        <w:rPr>
          <w:rFonts w:ascii="ＭＳ 明朝" w:hAnsi="ＭＳ 明朝" w:hint="eastAsia"/>
          <w:snapToGrid w:val="0"/>
          <w:kern w:val="0"/>
          <w:szCs w:val="21"/>
        </w:rPr>
        <w:t>」</w:t>
      </w:r>
      <w:r w:rsidRPr="003E00A1">
        <w:rPr>
          <w:rFonts w:ascii="ＭＳ 明朝" w:hAnsi="ＭＳ 明朝" w:hint="eastAsia"/>
          <w:snapToGrid w:val="0"/>
          <w:kern w:val="0"/>
          <w:szCs w:val="21"/>
        </w:rPr>
        <w:t>に主に従事する者を１名以上、</w:t>
      </w:r>
      <w:r w:rsidR="00D16A15" w:rsidRPr="003E00A1">
        <w:rPr>
          <w:rFonts w:ascii="ＭＳ 明朝" w:eastAsia="ＭＳ 明朝" w:hAnsi="ＭＳ 明朝" w:cs="ＭＳ 明朝" w:hint="eastAsia"/>
        </w:rPr>
        <w:t>「認知症総合支援事業」を適切に実施するため、「認知症初期集中支援チーム」のチーム員として介護系専門職及び医療系専門職を各１名、「認知症地域支援推進員」として介護系専門職</w:t>
      </w:r>
      <w:r w:rsidR="00D304D3" w:rsidRPr="003E00A1">
        <w:rPr>
          <w:rFonts w:ascii="ＭＳ 明朝" w:eastAsia="ＭＳ 明朝" w:hAnsi="ＭＳ 明朝" w:cs="ＭＳ 明朝" w:hint="eastAsia"/>
        </w:rPr>
        <w:t>又は医療系専門職</w:t>
      </w:r>
      <w:r w:rsidR="00D16A15" w:rsidRPr="003E00A1">
        <w:rPr>
          <w:rFonts w:ascii="ＭＳ 明朝" w:eastAsia="ＭＳ 明朝" w:hAnsi="ＭＳ 明朝" w:cs="ＭＳ 明朝" w:hint="eastAsia"/>
        </w:rPr>
        <w:t>を１名、それぞれセンター内に配置すること。</w:t>
      </w:r>
    </w:p>
    <w:p w:rsidR="003B1AF5" w:rsidRPr="003E00A1" w:rsidRDefault="003B1AF5">
      <w:pPr>
        <w:rPr>
          <w:rFonts w:ascii="ＭＳ 明朝" w:eastAsia="ＭＳ 明朝" w:hAnsi="ＭＳ 明朝" w:cs="ＭＳ 明朝"/>
        </w:rPr>
      </w:pPr>
    </w:p>
    <w:p w:rsidR="003B1AF5" w:rsidRPr="003E00A1" w:rsidRDefault="00583730" w:rsidP="00D16A15">
      <w:pPr>
        <w:ind w:left="424" w:hangingChars="202" w:hanging="424"/>
        <w:rPr>
          <w:rFonts w:ascii="ＭＳ 明朝" w:eastAsia="ＭＳ 明朝" w:hAnsi="ＭＳ 明朝" w:cs="ＭＳ 明朝"/>
        </w:rPr>
      </w:pPr>
      <w:r w:rsidRPr="003E00A1">
        <w:rPr>
          <w:rFonts w:ascii="ＭＳ 明朝" w:eastAsia="ＭＳ 明朝" w:hAnsi="ＭＳ 明朝" w:cs="ＭＳ 明朝" w:hint="eastAsia"/>
        </w:rPr>
        <w:t>（２）指定介護予防支援事業及</w:t>
      </w:r>
      <w:r w:rsidR="00D16A15" w:rsidRPr="003E00A1">
        <w:rPr>
          <w:rFonts w:ascii="ＭＳ 明朝" w:eastAsia="ＭＳ 明朝" w:hAnsi="ＭＳ 明朝" w:cs="ＭＳ 明朝" w:hint="eastAsia"/>
        </w:rPr>
        <w:t>び</w:t>
      </w:r>
      <w:r w:rsidRPr="003E00A1">
        <w:rPr>
          <w:rFonts w:ascii="ＭＳ 明朝" w:eastAsia="ＭＳ 明朝" w:hAnsi="ＭＳ 明朝" w:cs="ＭＳ 明朝" w:hint="eastAsia"/>
        </w:rPr>
        <w:t>第１号</w:t>
      </w:r>
      <w:r w:rsidRPr="003E00A1">
        <w:rPr>
          <w:rFonts w:ascii="ＭＳ 明朝" w:hAnsi="ＭＳ 明朝" w:hint="eastAsia"/>
          <w:snapToGrid w:val="0"/>
          <w:kern w:val="0"/>
          <w:szCs w:val="21"/>
        </w:rPr>
        <w:t>介護予防支援事業に主に従事する者</w:t>
      </w:r>
      <w:r w:rsidRPr="003E00A1">
        <w:rPr>
          <w:rFonts w:ascii="ＭＳ 明朝" w:eastAsia="ＭＳ 明朝" w:hAnsi="ＭＳ 明朝" w:cs="ＭＳ 明朝" w:hint="eastAsia"/>
        </w:rPr>
        <w:t>の配置につい</w:t>
      </w:r>
      <w:r w:rsidR="00D16A15" w:rsidRPr="003E00A1">
        <w:rPr>
          <w:rFonts w:ascii="ＭＳ 明朝" w:eastAsia="ＭＳ 明朝" w:hAnsi="ＭＳ 明朝" w:cs="ＭＳ 明朝" w:hint="eastAsia"/>
        </w:rPr>
        <w:t xml:space="preserve">　　</w:t>
      </w:r>
      <w:r w:rsidRPr="003E00A1">
        <w:rPr>
          <w:rFonts w:ascii="ＭＳ 明朝" w:eastAsia="ＭＳ 明朝" w:hAnsi="ＭＳ 明朝" w:cs="ＭＳ 明朝" w:hint="eastAsia"/>
        </w:rPr>
        <w:t>て</w:t>
      </w:r>
    </w:p>
    <w:p w:rsidR="003B1AF5" w:rsidRPr="003E00A1" w:rsidRDefault="00583730">
      <w:pPr>
        <w:ind w:leftChars="104" w:left="218"/>
        <w:rPr>
          <w:rFonts w:ascii="ＭＳ 明朝" w:eastAsia="ＭＳ 明朝" w:hAnsi="ＭＳ 明朝" w:cs="ＭＳ 明朝"/>
        </w:rPr>
      </w:pPr>
      <w:r w:rsidRPr="003E00A1">
        <w:rPr>
          <w:rFonts w:ascii="ＭＳ 明朝" w:eastAsia="ＭＳ 明朝" w:hAnsi="ＭＳ 明朝" w:cs="ＭＳ 明朝" w:hint="eastAsia"/>
        </w:rPr>
        <w:t xml:space="preserve">　指定介護予防支援事業者として、センターは保健師その他介護予防支援に関する知識を有する職員（以下「担当職員」という。）を、事業が円滑に実施できるよう、１人以上</w:t>
      </w:r>
      <w:r w:rsidRPr="003E00A1">
        <w:rPr>
          <w:rFonts w:ascii="ＭＳ 明朝" w:eastAsia="ＭＳ 明朝" w:hAnsi="ＭＳ 明朝" w:cs="ＭＳ 明朝" w:hint="eastAsia"/>
        </w:rPr>
        <w:lastRenderedPageBreak/>
        <w:t>の必要数を配置しなくてはならない。</w:t>
      </w:r>
    </w:p>
    <w:p w:rsidR="003B1AF5" w:rsidRPr="003E00A1" w:rsidRDefault="00583730">
      <w:pPr>
        <w:ind w:leftChars="104" w:left="218"/>
        <w:rPr>
          <w:rFonts w:ascii="ＭＳ 明朝" w:eastAsia="ＭＳ 明朝" w:hAnsi="ＭＳ 明朝" w:cs="ＭＳ 明朝"/>
        </w:rPr>
      </w:pPr>
      <w:r w:rsidRPr="003E00A1">
        <w:rPr>
          <w:rFonts w:ascii="ＭＳ 明朝" w:eastAsia="ＭＳ 明朝" w:hAnsi="ＭＳ 明朝" w:cs="ＭＳ 明朝" w:hint="eastAsia"/>
        </w:rPr>
        <w:t xml:space="preserve">　この担当職員は、</w:t>
      </w:r>
      <w:r w:rsidR="00D304D3" w:rsidRPr="003E00A1">
        <w:rPr>
          <w:rFonts w:ascii="ＭＳ 明朝" w:eastAsia="ＭＳ 明朝" w:hAnsi="ＭＳ 明朝" w:cs="ＭＳ 明朝" w:hint="eastAsia"/>
        </w:rPr>
        <w:t>（３）</w:t>
      </w:r>
      <w:r w:rsidRPr="003E00A1">
        <w:rPr>
          <w:rFonts w:ascii="ＭＳ 明朝" w:eastAsia="ＭＳ 明朝" w:hAnsi="ＭＳ 明朝" w:cs="ＭＳ 明朝" w:hint="eastAsia"/>
        </w:rPr>
        <w:t>のとおりセンターの業務を兼務することも可能とするが、近年の要支援者の増加及び総合事業の開始に伴い、介護予防ケアマネジメントが必要な者は今後ますます増加していく見込みであることから、原則として、（</w:t>
      </w:r>
      <w:r w:rsidR="005B302F" w:rsidRPr="003E00A1">
        <w:rPr>
          <w:rFonts w:ascii="ＭＳ 明朝" w:eastAsia="ＭＳ 明朝" w:hAnsi="ＭＳ 明朝" w:cs="ＭＳ 明朝" w:hint="eastAsia"/>
        </w:rPr>
        <w:t>１</w:t>
      </w:r>
      <w:r w:rsidRPr="003E00A1">
        <w:rPr>
          <w:rFonts w:ascii="ＭＳ 明朝" w:eastAsia="ＭＳ 明朝" w:hAnsi="ＭＳ 明朝" w:cs="ＭＳ 明朝" w:hint="eastAsia"/>
        </w:rPr>
        <w:t>）に掲げる三職種のほか、当該業務に主に従事する者を１名以上配置すること。</w:t>
      </w:r>
    </w:p>
    <w:p w:rsidR="003B1AF5" w:rsidRPr="003E00A1" w:rsidRDefault="00583730">
      <w:pPr>
        <w:ind w:leftChars="104" w:left="218"/>
        <w:rPr>
          <w:rFonts w:ascii="ＭＳ 明朝" w:eastAsia="ＭＳ 明朝" w:hAnsi="ＭＳ 明朝" w:cs="ＭＳ 明朝"/>
        </w:rPr>
      </w:pPr>
      <w:r w:rsidRPr="003E00A1">
        <w:rPr>
          <w:rFonts w:ascii="ＭＳ 明朝" w:eastAsia="ＭＳ 明朝" w:hAnsi="ＭＳ 明朝" w:cs="ＭＳ 明朝" w:hint="eastAsia"/>
        </w:rPr>
        <w:t xml:space="preserve">　この担当職員は、次のいずれかの要件を満たすものであって、北海道が実施する介護予防支援に関する研修を受講する等必要な知識及び能力を有する者を充てること。</w:t>
      </w:r>
    </w:p>
    <w:p w:rsidR="003B1AF5" w:rsidRPr="003E00A1" w:rsidRDefault="00583730">
      <w:pPr>
        <w:ind w:leftChars="104" w:left="218"/>
        <w:rPr>
          <w:rFonts w:ascii="ＭＳ 明朝" w:eastAsia="ＭＳ 明朝" w:hAnsi="ＭＳ 明朝" w:cs="ＭＳ 明朝"/>
        </w:rPr>
      </w:pPr>
      <w:r w:rsidRPr="003E00A1">
        <w:rPr>
          <w:rFonts w:ascii="ＭＳ 明朝" w:eastAsia="ＭＳ 明朝" w:hAnsi="ＭＳ 明朝" w:cs="ＭＳ 明朝" w:hint="eastAsia"/>
        </w:rPr>
        <w:t>① 保健師</w:t>
      </w:r>
    </w:p>
    <w:p w:rsidR="003B1AF5" w:rsidRPr="003E00A1" w:rsidRDefault="00583730">
      <w:pPr>
        <w:ind w:leftChars="104" w:left="218"/>
        <w:rPr>
          <w:rFonts w:ascii="ＭＳ 明朝" w:eastAsia="ＭＳ 明朝" w:hAnsi="ＭＳ 明朝" w:cs="ＭＳ 明朝"/>
        </w:rPr>
      </w:pPr>
      <w:r w:rsidRPr="003E00A1">
        <w:rPr>
          <w:rFonts w:ascii="ＭＳ 明朝" w:eastAsia="ＭＳ 明朝" w:hAnsi="ＭＳ 明朝" w:cs="ＭＳ 明朝" w:hint="eastAsia"/>
        </w:rPr>
        <w:t>② 介護支援専門員</w:t>
      </w:r>
    </w:p>
    <w:p w:rsidR="003B1AF5" w:rsidRPr="003E00A1" w:rsidRDefault="00583730">
      <w:pPr>
        <w:ind w:leftChars="104" w:left="218"/>
        <w:rPr>
          <w:rFonts w:ascii="ＭＳ 明朝" w:eastAsia="ＭＳ 明朝" w:hAnsi="ＭＳ 明朝" w:cs="ＭＳ 明朝"/>
        </w:rPr>
      </w:pPr>
      <w:r w:rsidRPr="003E00A1">
        <w:rPr>
          <w:rFonts w:ascii="ＭＳ 明朝" w:eastAsia="ＭＳ 明朝" w:hAnsi="ＭＳ 明朝" w:cs="ＭＳ 明朝" w:hint="eastAsia"/>
        </w:rPr>
        <w:t>③ 社会福祉士</w:t>
      </w:r>
    </w:p>
    <w:p w:rsidR="003B1AF5" w:rsidRPr="003E00A1" w:rsidRDefault="00583730">
      <w:pPr>
        <w:ind w:leftChars="104" w:left="218"/>
        <w:rPr>
          <w:rFonts w:ascii="ＭＳ 明朝" w:eastAsia="ＭＳ 明朝" w:hAnsi="ＭＳ 明朝" w:cs="ＭＳ 明朝"/>
        </w:rPr>
      </w:pPr>
      <w:r w:rsidRPr="003E00A1">
        <w:rPr>
          <w:rFonts w:ascii="ＭＳ 明朝" w:eastAsia="ＭＳ 明朝" w:hAnsi="ＭＳ 明朝" w:cs="ＭＳ 明朝" w:hint="eastAsia"/>
        </w:rPr>
        <w:t>④ 経験ある看護師</w:t>
      </w:r>
    </w:p>
    <w:p w:rsidR="003B1AF5" w:rsidRPr="003E00A1" w:rsidRDefault="00583730">
      <w:pPr>
        <w:ind w:leftChars="104" w:left="218"/>
        <w:rPr>
          <w:rFonts w:ascii="ＭＳ 明朝" w:eastAsia="ＭＳ 明朝" w:hAnsi="ＭＳ 明朝" w:cs="ＭＳ 明朝"/>
        </w:rPr>
      </w:pPr>
      <w:r w:rsidRPr="003E00A1">
        <w:rPr>
          <w:rFonts w:ascii="ＭＳ 明朝" w:eastAsia="ＭＳ 明朝" w:hAnsi="ＭＳ 明朝" w:cs="ＭＳ 明朝" w:hint="eastAsia"/>
        </w:rPr>
        <w:t>⑤ 高齢者保健福祉に関する相談業務等に３年以上従事した社会福祉主事</w:t>
      </w:r>
    </w:p>
    <w:p w:rsidR="003B1AF5" w:rsidRPr="003E00A1" w:rsidRDefault="003B1AF5">
      <w:pPr>
        <w:rPr>
          <w:rFonts w:ascii="ＭＳ 明朝" w:eastAsia="ＭＳ 明朝" w:hAnsi="ＭＳ 明朝" w:cs="ＭＳ 明朝"/>
        </w:rPr>
      </w:pPr>
    </w:p>
    <w:p w:rsidR="003B1AF5" w:rsidRPr="003E00A1" w:rsidRDefault="00583730">
      <w:pPr>
        <w:rPr>
          <w:rFonts w:ascii="ＭＳ 明朝" w:eastAsia="ＭＳ 明朝" w:hAnsi="ＭＳ 明朝" w:cs="ＭＳ 明朝"/>
        </w:rPr>
      </w:pPr>
      <w:r w:rsidRPr="003E00A1">
        <w:rPr>
          <w:rFonts w:ascii="ＭＳ 明朝" w:eastAsia="ＭＳ 明朝" w:hAnsi="ＭＳ 明朝" w:cs="ＭＳ 明朝" w:hint="eastAsia"/>
        </w:rPr>
        <w:t>（３）兼務関係について</w:t>
      </w:r>
    </w:p>
    <w:p w:rsidR="003B1AF5" w:rsidRPr="003E00A1" w:rsidRDefault="00583730">
      <w:pPr>
        <w:ind w:leftChars="103" w:left="415" w:hangingChars="95" w:hanging="199"/>
        <w:rPr>
          <w:rFonts w:ascii="ＭＳ 明朝" w:eastAsia="ＭＳ 明朝" w:hAnsi="ＭＳ 明朝" w:cs="ＭＳ 明朝"/>
        </w:rPr>
      </w:pPr>
      <w:r w:rsidRPr="003E00A1">
        <w:rPr>
          <w:rFonts w:ascii="ＭＳ 明朝" w:eastAsia="ＭＳ 明朝" w:hAnsi="ＭＳ 明朝" w:cs="ＭＳ 明朝" w:hint="eastAsia"/>
        </w:rPr>
        <w:t xml:space="preserve">　センターにおける各業務を適切に実施するために、センター以外の業務との兼務は基本的には認められず、センターの業務に専従していることが必要であるが、介護予防支援の事業については、センターが指定介護予防支援事業者としての指定を受けて行う業務とされているため、センターの職員と指定介護予防支援事業所の職員とは、(1)及び(2)の各要件を満たすものであれば、兼務して差し支えない。また、利用者の給付管理に係る業務等の事務的な業務に従事する者は、人員の基準の対象外であるため、兼務して差し支えない。</w:t>
      </w:r>
    </w:p>
    <w:p w:rsidR="003B1AF5" w:rsidRPr="003E00A1" w:rsidRDefault="00583730">
      <w:pPr>
        <w:ind w:leftChars="103" w:left="415" w:hangingChars="95" w:hanging="199"/>
        <w:rPr>
          <w:rFonts w:ascii="ＭＳ 明朝" w:eastAsia="ＭＳ 明朝" w:hAnsi="ＭＳ 明朝" w:cs="ＭＳ 明朝"/>
        </w:rPr>
      </w:pPr>
      <w:r w:rsidRPr="003E00A1">
        <w:rPr>
          <w:rFonts w:ascii="ＭＳ 明朝" w:eastAsia="ＭＳ 明朝" w:hAnsi="ＭＳ 明朝" w:cs="ＭＳ 明朝" w:hint="eastAsia"/>
        </w:rPr>
        <w:t xml:space="preserve">　　また、指定介護予防支援事業所の管理者は、専らその職務に従事する常勤の者でなければならないとされているが、指定介護予防支援の業務及びセンターの業務に従事する場合には、兼務することとしても差し支えない。</w:t>
      </w:r>
    </w:p>
    <w:p w:rsidR="00D16A15" w:rsidRPr="003E00A1" w:rsidRDefault="00D16A15" w:rsidP="00D16A15">
      <w:pPr>
        <w:ind w:leftChars="1" w:left="424" w:hangingChars="201" w:hanging="422"/>
        <w:rPr>
          <w:rFonts w:ascii="ＭＳ 明朝" w:eastAsia="ＭＳ 明朝" w:hAnsi="ＭＳ 明朝" w:cs="ＭＳ 明朝"/>
        </w:rPr>
      </w:pPr>
      <w:r w:rsidRPr="003E00A1">
        <w:rPr>
          <w:rFonts w:ascii="ＭＳ 明朝" w:eastAsia="ＭＳ 明朝" w:hAnsi="ＭＳ 明朝" w:cs="ＭＳ 明朝" w:hint="eastAsia"/>
        </w:rPr>
        <w:t xml:space="preserve">　　　加えて、認知症総合支援事業の実施に係る支援チーム員並びに推進員についても、センターにおける総合相談業務と一体的に実施することが効果的であることから、兼務</w:t>
      </w:r>
      <w:r w:rsidR="00C7430A" w:rsidRPr="003E00A1">
        <w:rPr>
          <w:rFonts w:ascii="ＭＳ 明朝" w:eastAsia="ＭＳ 明朝" w:hAnsi="ＭＳ 明朝" w:cs="ＭＳ 明朝" w:hint="eastAsia"/>
        </w:rPr>
        <w:t>を可能と</w:t>
      </w:r>
      <w:r w:rsidRPr="003E00A1">
        <w:rPr>
          <w:rFonts w:ascii="ＭＳ 明朝" w:eastAsia="ＭＳ 明朝" w:hAnsi="ＭＳ 明朝" w:cs="ＭＳ 明朝" w:hint="eastAsia"/>
        </w:rPr>
        <w:t>する。</w:t>
      </w:r>
    </w:p>
    <w:p w:rsidR="00853FE5" w:rsidRPr="003E00A1" w:rsidRDefault="00853FE5" w:rsidP="00D16A15">
      <w:pPr>
        <w:ind w:leftChars="1" w:left="424" w:hangingChars="201" w:hanging="422"/>
        <w:rPr>
          <w:rFonts w:ascii="ＭＳ 明朝" w:eastAsia="ＭＳ 明朝" w:hAnsi="ＭＳ 明朝" w:cs="ＭＳ 明朝"/>
        </w:rPr>
      </w:pPr>
    </w:p>
    <w:p w:rsidR="00D16A15" w:rsidRPr="003E00A1" w:rsidRDefault="00745A04" w:rsidP="00745A04">
      <w:pPr>
        <w:rPr>
          <w:rFonts w:ascii="ＭＳ 明朝" w:eastAsia="ＭＳ 明朝" w:hAnsi="ＭＳ 明朝" w:cs="ＭＳ 明朝"/>
        </w:rPr>
      </w:pPr>
      <w:r w:rsidRPr="003E00A1">
        <w:rPr>
          <w:rFonts w:ascii="ＭＳ 明朝" w:eastAsia="ＭＳ 明朝" w:hAnsi="ＭＳ 明朝" w:cs="ＭＳ 明朝" w:hint="eastAsia"/>
        </w:rPr>
        <w:t>（４）職員の欠員の対応について</w:t>
      </w:r>
    </w:p>
    <w:p w:rsidR="00745A04" w:rsidRPr="003E00A1" w:rsidRDefault="00745A04" w:rsidP="00BC0D6B">
      <w:pPr>
        <w:ind w:left="420" w:hangingChars="200" w:hanging="420"/>
        <w:rPr>
          <w:rFonts w:ascii="ＭＳ 明朝" w:eastAsia="ＭＳ 明朝" w:hAnsi="ＭＳ 明朝" w:cs="ＭＳ 明朝"/>
        </w:rPr>
      </w:pPr>
      <w:r w:rsidRPr="003E00A1">
        <w:rPr>
          <w:rFonts w:ascii="ＭＳ 明朝" w:eastAsia="ＭＳ 明朝" w:hAnsi="ＭＳ 明朝" w:cs="ＭＳ 明朝" w:hint="eastAsia"/>
        </w:rPr>
        <w:t xml:space="preserve">　</w:t>
      </w:r>
      <w:r w:rsidR="00BC0D6B" w:rsidRPr="003E00A1">
        <w:rPr>
          <w:rFonts w:ascii="ＭＳ 明朝" w:eastAsia="ＭＳ 明朝" w:hAnsi="ＭＳ 明朝" w:cs="ＭＳ 明朝" w:hint="eastAsia"/>
        </w:rPr>
        <w:t xml:space="preserve">　センター職員に</w:t>
      </w:r>
      <w:r w:rsidR="00BC0D6B" w:rsidRPr="003E00A1">
        <w:rPr>
          <w:rFonts w:asciiTheme="minorEastAsia" w:hAnsiTheme="minorEastAsia" w:hint="eastAsia"/>
        </w:rPr>
        <w:t>欠員が生じた場合は、町に報告の上、速やかに補充し業務に支障がないようにすること。また、法人内にセンターをバックアップできる体制を整えるように努めること。</w:t>
      </w:r>
    </w:p>
    <w:p w:rsidR="00745A04" w:rsidRPr="003E00A1" w:rsidRDefault="00745A04" w:rsidP="00745A04">
      <w:pPr>
        <w:rPr>
          <w:rFonts w:ascii="ＭＳ 明朝" w:eastAsia="ＭＳ 明朝" w:hAnsi="ＭＳ 明朝" w:cs="ＭＳ 明朝"/>
        </w:rPr>
      </w:pPr>
    </w:p>
    <w:p w:rsidR="003B1AF5" w:rsidRPr="003E00A1" w:rsidRDefault="00583730">
      <w:pPr>
        <w:rPr>
          <w:rFonts w:ascii="ＭＳ 明朝" w:eastAsia="ＭＳ 明朝" w:hAnsi="ＭＳ 明朝" w:cs="ＭＳ 明朝"/>
        </w:rPr>
      </w:pPr>
      <w:r w:rsidRPr="003E00A1">
        <w:rPr>
          <w:rFonts w:ascii="ＭＳ 明朝" w:eastAsia="ＭＳ 明朝" w:hAnsi="ＭＳ 明朝" w:cs="ＭＳ 明朝" w:hint="eastAsia"/>
        </w:rPr>
        <w:t>（</w:t>
      </w:r>
      <w:r w:rsidR="00745A04" w:rsidRPr="003E00A1">
        <w:rPr>
          <w:rFonts w:ascii="ＭＳ 明朝" w:eastAsia="ＭＳ 明朝" w:hAnsi="ＭＳ 明朝" w:cs="ＭＳ 明朝" w:hint="eastAsia"/>
        </w:rPr>
        <w:t>５</w:t>
      </w:r>
      <w:r w:rsidRPr="003E00A1">
        <w:rPr>
          <w:rFonts w:ascii="ＭＳ 明朝" w:eastAsia="ＭＳ 明朝" w:hAnsi="ＭＳ 明朝" w:cs="ＭＳ 明朝" w:hint="eastAsia"/>
        </w:rPr>
        <w:t>）センター職員の連携について</w:t>
      </w:r>
    </w:p>
    <w:p w:rsidR="003B1AF5" w:rsidRPr="003E00A1" w:rsidRDefault="00583730">
      <w:pPr>
        <w:ind w:leftChars="104" w:left="218"/>
        <w:rPr>
          <w:rFonts w:ascii="ＭＳ 明朝" w:eastAsia="ＭＳ 明朝" w:hAnsi="ＭＳ 明朝" w:cs="ＭＳ 明朝"/>
        </w:rPr>
      </w:pPr>
      <w:r w:rsidRPr="003E00A1">
        <w:rPr>
          <w:rFonts w:ascii="ＭＳ 明朝" w:eastAsia="ＭＳ 明朝" w:hAnsi="ＭＳ 明朝" w:cs="ＭＳ 明朝" w:hint="eastAsia"/>
        </w:rPr>
        <w:t xml:space="preserve">　センターの職員は、センターにおける各業務を適切に実施するため、組織マネジメントを通じて、</w:t>
      </w:r>
      <w:r w:rsidR="005B302F" w:rsidRPr="003E00A1">
        <w:rPr>
          <w:rFonts w:ascii="ＭＳ 明朝" w:eastAsia="ＭＳ 明朝" w:hAnsi="ＭＳ 明朝" w:cs="ＭＳ 明朝" w:hint="eastAsia"/>
        </w:rPr>
        <w:t>管理者及び</w:t>
      </w:r>
      <w:r w:rsidRPr="003E00A1">
        <w:rPr>
          <w:rFonts w:ascii="ＭＳ 明朝" w:eastAsia="ＭＳ 明朝" w:hAnsi="ＭＳ 明朝" w:cs="ＭＳ 明朝" w:hint="eastAsia"/>
        </w:rPr>
        <w:t>保健師・社会福祉士・主任介護支援専門員の三職種をはじめとするセンターの職員全員が、地域の課題に対する共通認識を持ち、目的を共有化し、連携及び協力して業務を実施しなければならない。</w:t>
      </w:r>
    </w:p>
    <w:p w:rsidR="003B1AF5" w:rsidRPr="003E00A1" w:rsidRDefault="00F30689">
      <w:pPr>
        <w:rPr>
          <w:rFonts w:asciiTheme="majorEastAsia" w:eastAsiaTheme="majorEastAsia" w:hAnsiTheme="majorEastAsia"/>
        </w:rPr>
      </w:pPr>
      <w:r w:rsidRPr="003E00A1">
        <w:rPr>
          <w:rFonts w:asciiTheme="majorEastAsia" w:eastAsiaTheme="majorEastAsia" w:hAnsiTheme="majorEastAsia" w:hint="eastAsia"/>
        </w:rPr>
        <w:lastRenderedPageBreak/>
        <w:t>８</w:t>
      </w:r>
      <w:r w:rsidR="00583730" w:rsidRPr="003E00A1">
        <w:rPr>
          <w:rFonts w:asciiTheme="majorEastAsia" w:eastAsiaTheme="majorEastAsia" w:hAnsiTheme="majorEastAsia" w:hint="eastAsia"/>
        </w:rPr>
        <w:t xml:space="preserve">　業務の実施について</w:t>
      </w:r>
    </w:p>
    <w:p w:rsidR="003B1AF5" w:rsidRPr="003E00A1" w:rsidRDefault="00583730">
      <w:pPr>
        <w:rPr>
          <w:rFonts w:asciiTheme="minorEastAsia" w:hAnsiTheme="minorEastAsia"/>
        </w:rPr>
      </w:pPr>
      <w:r w:rsidRPr="003E00A1">
        <w:rPr>
          <w:rFonts w:asciiTheme="minorEastAsia" w:hAnsiTheme="minorEastAsia" w:hint="eastAsia"/>
        </w:rPr>
        <w:t>（１）業務は本仕様書に基づいて実施すること。</w:t>
      </w:r>
    </w:p>
    <w:p w:rsidR="003B1AF5" w:rsidRPr="003E00A1" w:rsidRDefault="00583730">
      <w:pPr>
        <w:rPr>
          <w:rFonts w:asciiTheme="minorEastAsia" w:hAnsiTheme="minorEastAsia"/>
        </w:rPr>
      </w:pPr>
      <w:r w:rsidRPr="003E00A1">
        <w:rPr>
          <w:rFonts w:asciiTheme="minorEastAsia" w:hAnsiTheme="minorEastAsia" w:hint="eastAsia"/>
        </w:rPr>
        <w:t>（２）事業受託者は業務の実施にあたっては関係法令及び条例等を遵守すること。</w:t>
      </w:r>
    </w:p>
    <w:p w:rsidR="00BC0D6B" w:rsidRPr="003E00A1" w:rsidRDefault="00583730">
      <w:pPr>
        <w:ind w:left="420" w:hangingChars="200" w:hanging="420"/>
        <w:rPr>
          <w:rFonts w:asciiTheme="minorEastAsia" w:hAnsiTheme="minorEastAsia"/>
        </w:rPr>
      </w:pPr>
      <w:r w:rsidRPr="003E00A1">
        <w:rPr>
          <w:rFonts w:asciiTheme="minorEastAsia" w:hAnsiTheme="minorEastAsia" w:hint="eastAsia"/>
        </w:rPr>
        <w:t>（３）事業受託者は業務の実施にあたっては町と協議を行い、その意図や目的を十分に理解した上で、適切な人員配置のもとで進めること。</w:t>
      </w:r>
    </w:p>
    <w:p w:rsidR="003B1AF5" w:rsidRPr="003E00A1" w:rsidRDefault="00583730">
      <w:pPr>
        <w:ind w:left="420" w:hangingChars="200" w:hanging="420"/>
        <w:rPr>
          <w:rFonts w:asciiTheme="minorEastAsia" w:hAnsiTheme="minorEastAsia"/>
        </w:rPr>
      </w:pPr>
      <w:r w:rsidRPr="003E00A1">
        <w:rPr>
          <w:rFonts w:asciiTheme="minorEastAsia" w:hAnsiTheme="minorEastAsia" w:hint="eastAsia"/>
        </w:rPr>
        <w:t>（４）事業受託者は業務の進捗について、町に対して定期的に報告すること。</w:t>
      </w:r>
    </w:p>
    <w:p w:rsidR="003B1AF5" w:rsidRPr="003E00A1" w:rsidRDefault="00583730">
      <w:pPr>
        <w:ind w:left="420" w:hangingChars="200" w:hanging="420"/>
        <w:rPr>
          <w:rFonts w:asciiTheme="minorEastAsia" w:hAnsiTheme="minorEastAsia"/>
        </w:rPr>
      </w:pPr>
      <w:r w:rsidRPr="003E00A1">
        <w:rPr>
          <w:rFonts w:asciiTheme="minorEastAsia" w:hAnsiTheme="minorEastAsia" w:hint="eastAsia"/>
        </w:rPr>
        <w:t>（５）本仕様書に定めのない事項や、業務の実施にあたり疑義が生じた場合は、速やかに町と協議を行い、指示を仰ぐこと。</w:t>
      </w:r>
    </w:p>
    <w:p w:rsidR="003B1AF5" w:rsidRPr="003E00A1" w:rsidRDefault="00583730">
      <w:pPr>
        <w:ind w:left="420" w:hangingChars="200" w:hanging="420"/>
        <w:rPr>
          <w:rFonts w:asciiTheme="minorEastAsia" w:hAnsiTheme="minorEastAsia"/>
        </w:rPr>
      </w:pPr>
      <w:r w:rsidRPr="003E00A1">
        <w:rPr>
          <w:rFonts w:asciiTheme="minorEastAsia" w:hAnsiTheme="minorEastAsia" w:hint="eastAsia"/>
        </w:rPr>
        <w:t>（６）事業受託者は本業務を通じて知りえた個人情報や業務上の秘密を第三者に漏えいすること並びに資料及びデータの紛失、減失、毀損及び盗難等を防止するために必要な措置を講じること。</w:t>
      </w:r>
    </w:p>
    <w:p w:rsidR="003B1AF5" w:rsidRPr="003E00A1" w:rsidRDefault="00583730" w:rsidP="00BC1C59">
      <w:pPr>
        <w:ind w:left="420" w:hangingChars="200" w:hanging="420"/>
        <w:rPr>
          <w:rFonts w:asciiTheme="minorEastAsia" w:hAnsiTheme="minorEastAsia"/>
        </w:rPr>
      </w:pPr>
      <w:r w:rsidRPr="003E00A1">
        <w:rPr>
          <w:rFonts w:asciiTheme="minorEastAsia" w:hAnsiTheme="minorEastAsia" w:hint="eastAsia"/>
        </w:rPr>
        <w:t>（７）事業受託者は苦情に対する受付体制や解決への手順、再発防止体制等について、マニュアル等を整備し、苦情等が発生した際は迅速かつ相手方に配慮した対応に努めること。</w:t>
      </w:r>
      <w:r w:rsidR="008D5B12" w:rsidRPr="003E00A1">
        <w:rPr>
          <w:rFonts w:asciiTheme="minorEastAsia" w:hAnsiTheme="minorEastAsia" w:hint="eastAsia"/>
        </w:rPr>
        <w:t>また、必要がある場合には速やかに町に報告すること。</w:t>
      </w:r>
    </w:p>
    <w:p w:rsidR="009C4E3A" w:rsidRPr="003E00A1" w:rsidRDefault="009C4E3A" w:rsidP="00BC1C59">
      <w:pPr>
        <w:ind w:left="420" w:hangingChars="200" w:hanging="420"/>
        <w:rPr>
          <w:rFonts w:asciiTheme="minorEastAsia" w:hAnsiTheme="minorEastAsia"/>
        </w:rPr>
      </w:pPr>
      <w:r w:rsidRPr="003E00A1">
        <w:rPr>
          <w:rFonts w:asciiTheme="minorEastAsia" w:hAnsiTheme="minorEastAsia" w:hint="eastAsia"/>
        </w:rPr>
        <w:t>（８）事業受託者は業務の実施にあたっては新型コロナウイルス等感染症対策を講じること。また、必要に応じて町、北海道や保健所等と連携すること。</w:t>
      </w:r>
    </w:p>
    <w:p w:rsidR="009C4E3A" w:rsidRPr="003E00A1" w:rsidRDefault="009C4E3A" w:rsidP="00BC1C59">
      <w:pPr>
        <w:ind w:left="420" w:hangingChars="200" w:hanging="420"/>
        <w:rPr>
          <w:rFonts w:asciiTheme="minorEastAsia" w:hAnsiTheme="minorEastAsia"/>
        </w:rPr>
      </w:pPr>
      <w:r w:rsidRPr="003E00A1">
        <w:rPr>
          <w:rFonts w:asciiTheme="minorEastAsia" w:hAnsiTheme="minorEastAsia" w:hint="eastAsia"/>
        </w:rPr>
        <w:t>（９）事業受託者は災害時に要援護者への支援のため地域福祉支援台帳を活用できる体制を整えるとともに、避難訓練やマニュアルの作成などで関係機関と連携すること。</w:t>
      </w:r>
    </w:p>
    <w:p w:rsidR="008307C0" w:rsidRPr="003E00A1" w:rsidRDefault="008307C0">
      <w:pPr>
        <w:widowControl/>
        <w:jc w:val="left"/>
      </w:pPr>
      <w:r w:rsidRPr="003E00A1">
        <w:br w:type="page"/>
      </w:r>
    </w:p>
    <w:p w:rsidR="003B1AF5" w:rsidRPr="003E00A1" w:rsidRDefault="00583730">
      <w:r w:rsidRPr="003E00A1">
        <w:rPr>
          <w:rFonts w:hint="eastAsia"/>
        </w:rPr>
        <w:lastRenderedPageBreak/>
        <w:t>別　紙</w:t>
      </w:r>
    </w:p>
    <w:p w:rsidR="003B1AF5" w:rsidRPr="003E00A1" w:rsidRDefault="00583730">
      <w:pPr>
        <w:rPr>
          <w:sz w:val="22"/>
        </w:rPr>
      </w:pPr>
      <w:r w:rsidRPr="003E00A1">
        <w:rPr>
          <w:rFonts w:hint="eastAsia"/>
          <w:sz w:val="22"/>
        </w:rPr>
        <w:t>委託料積算に係る参考資料</w:t>
      </w:r>
    </w:p>
    <w:p w:rsidR="003B1AF5" w:rsidRPr="003E00A1" w:rsidRDefault="003B1AF5"/>
    <w:p w:rsidR="003B1AF5" w:rsidRPr="003E00A1" w:rsidRDefault="00583730">
      <w:pPr>
        <w:rPr>
          <w:rFonts w:ascii="ＭＳ ゴシック" w:eastAsia="ＭＳ ゴシック" w:hAnsi="ＭＳ ゴシック" w:cs="ＭＳ ゴシック"/>
          <w:b/>
          <w:bCs/>
          <w:sz w:val="22"/>
        </w:rPr>
      </w:pPr>
      <w:r w:rsidRPr="003E00A1">
        <w:rPr>
          <w:rFonts w:ascii="ＭＳ ゴシック" w:eastAsia="ＭＳ ゴシック" w:hAnsi="ＭＳ ゴシック" w:cs="ＭＳ ゴシック" w:hint="eastAsia"/>
          <w:b/>
          <w:bCs/>
          <w:sz w:val="22"/>
        </w:rPr>
        <w:t>● 積算資料の作成例</w:t>
      </w:r>
    </w:p>
    <w:tbl>
      <w:tblPr>
        <w:tblStyle w:val="a7"/>
        <w:tblW w:w="8709" w:type="dxa"/>
        <w:tblLayout w:type="fixed"/>
        <w:tblLook w:val="04A0" w:firstRow="1" w:lastRow="0" w:firstColumn="1" w:lastColumn="0" w:noHBand="0" w:noVBand="1"/>
      </w:tblPr>
      <w:tblGrid>
        <w:gridCol w:w="2097"/>
        <w:gridCol w:w="1200"/>
        <w:gridCol w:w="5412"/>
      </w:tblGrid>
      <w:tr w:rsidR="003E00A1" w:rsidRPr="003E00A1">
        <w:trPr>
          <w:trHeight w:val="406"/>
        </w:trPr>
        <w:tc>
          <w:tcPr>
            <w:tcW w:w="2097" w:type="dxa"/>
          </w:tcPr>
          <w:p w:rsidR="003B1AF5" w:rsidRPr="003E00A1" w:rsidRDefault="00583730">
            <w:pPr>
              <w:jc w:val="center"/>
            </w:pPr>
            <w:r w:rsidRPr="003E00A1">
              <w:rPr>
                <w:rFonts w:hint="eastAsia"/>
              </w:rPr>
              <w:t>区　分</w:t>
            </w:r>
          </w:p>
        </w:tc>
        <w:tc>
          <w:tcPr>
            <w:tcW w:w="1200" w:type="dxa"/>
          </w:tcPr>
          <w:p w:rsidR="003B1AF5" w:rsidRPr="003E00A1" w:rsidRDefault="00583730">
            <w:pPr>
              <w:jc w:val="center"/>
            </w:pPr>
            <w:r w:rsidRPr="003E00A1">
              <w:rPr>
                <w:rFonts w:hint="eastAsia"/>
              </w:rPr>
              <w:t>金　額</w:t>
            </w:r>
          </w:p>
        </w:tc>
        <w:tc>
          <w:tcPr>
            <w:tcW w:w="5412" w:type="dxa"/>
          </w:tcPr>
          <w:p w:rsidR="003B1AF5" w:rsidRPr="003E00A1" w:rsidRDefault="00583730">
            <w:pPr>
              <w:jc w:val="center"/>
            </w:pPr>
            <w:r w:rsidRPr="003E00A1">
              <w:rPr>
                <w:rFonts w:hint="eastAsia"/>
              </w:rPr>
              <w:t>積算内訳</w:t>
            </w:r>
          </w:p>
        </w:tc>
      </w:tr>
      <w:tr w:rsidR="003E00A1" w:rsidRPr="003E00A1" w:rsidTr="00711811">
        <w:trPr>
          <w:trHeight w:val="2373"/>
        </w:trPr>
        <w:tc>
          <w:tcPr>
            <w:tcW w:w="2097" w:type="dxa"/>
          </w:tcPr>
          <w:p w:rsidR="00DB2EDB" w:rsidRPr="003E00A1" w:rsidRDefault="00DB2EDB" w:rsidP="00DB2EDB">
            <w:pPr>
              <w:spacing w:line="340" w:lineRule="exact"/>
            </w:pPr>
            <w:r w:rsidRPr="003E00A1">
              <w:rPr>
                <w:rFonts w:hint="eastAsia"/>
              </w:rPr>
              <w:t>【基本事業分】</w:t>
            </w:r>
          </w:p>
          <w:p w:rsidR="00DB2EDB" w:rsidRPr="003E00A1" w:rsidRDefault="00DB2EDB" w:rsidP="00DB2EDB">
            <w:pPr>
              <w:spacing w:line="340" w:lineRule="exact"/>
            </w:pPr>
            <w:r w:rsidRPr="003E00A1">
              <w:rPr>
                <w:rFonts w:hint="eastAsia"/>
              </w:rPr>
              <w:t>給与関係費</w:t>
            </w:r>
          </w:p>
          <w:p w:rsidR="00DB2EDB" w:rsidRPr="003E00A1" w:rsidRDefault="00DB2EDB" w:rsidP="00DB2EDB">
            <w:pPr>
              <w:spacing w:line="340" w:lineRule="exact"/>
            </w:pPr>
          </w:p>
          <w:p w:rsidR="00DB2EDB" w:rsidRPr="003E00A1" w:rsidRDefault="00DB2EDB" w:rsidP="00DB2EDB">
            <w:pPr>
              <w:spacing w:line="340" w:lineRule="exact"/>
            </w:pPr>
          </w:p>
          <w:p w:rsidR="00DB2EDB" w:rsidRPr="003E00A1" w:rsidRDefault="00DB2EDB" w:rsidP="00DB2EDB">
            <w:pPr>
              <w:spacing w:line="340" w:lineRule="exact"/>
            </w:pPr>
            <w:r w:rsidRPr="003E00A1">
              <w:rPr>
                <w:rFonts w:hint="eastAsia"/>
              </w:rPr>
              <w:t>経費</w:t>
            </w:r>
          </w:p>
          <w:p w:rsidR="00DB2EDB" w:rsidRPr="003E00A1" w:rsidRDefault="00DB2EDB" w:rsidP="00DB2EDB">
            <w:pPr>
              <w:spacing w:line="340" w:lineRule="exact"/>
            </w:pPr>
          </w:p>
          <w:p w:rsidR="00DB2EDB" w:rsidRPr="003E00A1" w:rsidRDefault="00DB2EDB" w:rsidP="00DB2EDB">
            <w:pPr>
              <w:spacing w:line="340" w:lineRule="exact"/>
            </w:pPr>
          </w:p>
          <w:p w:rsidR="00DB2EDB" w:rsidRPr="003E00A1" w:rsidRDefault="00DB2EDB" w:rsidP="00DB2EDB">
            <w:pPr>
              <w:spacing w:line="340" w:lineRule="exact"/>
            </w:pPr>
            <w:r w:rsidRPr="003E00A1">
              <w:rPr>
                <w:rFonts w:hint="eastAsia"/>
              </w:rPr>
              <w:t>プラン作成再委託費</w:t>
            </w:r>
          </w:p>
        </w:tc>
        <w:tc>
          <w:tcPr>
            <w:tcW w:w="1200" w:type="dxa"/>
            <w:vAlign w:val="center"/>
          </w:tcPr>
          <w:p w:rsidR="00DB2EDB" w:rsidRPr="003E00A1" w:rsidRDefault="00DB2EDB" w:rsidP="00DB2EDB">
            <w:pPr>
              <w:spacing w:line="340" w:lineRule="exact"/>
            </w:pPr>
            <w:r w:rsidRPr="003E00A1">
              <w:rPr>
                <w:rFonts w:hint="eastAsia"/>
              </w:rPr>
              <w:t>※</w:t>
            </w:r>
            <w:r w:rsidRPr="003E00A1">
              <w:rPr>
                <w:rFonts w:hint="eastAsia"/>
              </w:rPr>
              <w:t xml:space="preserve"> </w:t>
            </w:r>
            <w:r w:rsidRPr="003E00A1">
              <w:rPr>
                <w:rFonts w:hint="eastAsia"/>
              </w:rPr>
              <w:t>円単位</w:t>
            </w:r>
          </w:p>
        </w:tc>
        <w:tc>
          <w:tcPr>
            <w:tcW w:w="5412" w:type="dxa"/>
          </w:tcPr>
          <w:p w:rsidR="00DB2EDB" w:rsidRPr="003E00A1" w:rsidRDefault="00DB2EDB" w:rsidP="00DB2EDB">
            <w:pPr>
              <w:spacing w:line="340" w:lineRule="exact"/>
            </w:pPr>
          </w:p>
          <w:p w:rsidR="00DB2EDB" w:rsidRPr="003E00A1" w:rsidRDefault="00DB2EDB" w:rsidP="00DB2EDB">
            <w:pPr>
              <w:spacing w:line="340" w:lineRule="exact"/>
            </w:pPr>
            <w:r w:rsidRPr="003E00A1">
              <w:rPr>
                <w:rFonts w:hint="eastAsia"/>
              </w:rPr>
              <w:t>センターに配置する人員の給与及び共済費等（</w:t>
            </w:r>
            <w:r w:rsidR="008307C0" w:rsidRPr="003E00A1">
              <w:rPr>
                <w:rFonts w:hint="eastAsia"/>
              </w:rPr>
              <w:t>管理者</w:t>
            </w:r>
            <w:r w:rsidRPr="003E00A1">
              <w:rPr>
                <w:rFonts w:hint="eastAsia"/>
              </w:rPr>
              <w:t>、保健師、社会福祉士、</w:t>
            </w:r>
            <w:r w:rsidR="00CF7C44" w:rsidRPr="003E00A1">
              <w:rPr>
                <w:rFonts w:hint="eastAsia"/>
              </w:rPr>
              <w:t>主任介護支援専門員、</w:t>
            </w:r>
            <w:r w:rsidRPr="003E00A1">
              <w:rPr>
                <w:rFonts w:hint="eastAsia"/>
              </w:rPr>
              <w:t>プラン作成担当者分）</w:t>
            </w:r>
          </w:p>
          <w:p w:rsidR="00DB2EDB" w:rsidRPr="003E00A1" w:rsidRDefault="00DB2EDB" w:rsidP="00DB2EDB">
            <w:pPr>
              <w:spacing w:line="340" w:lineRule="exact"/>
            </w:pPr>
          </w:p>
          <w:p w:rsidR="00DB2EDB" w:rsidRPr="003E00A1" w:rsidRDefault="00DB2EDB" w:rsidP="00DB2EDB">
            <w:pPr>
              <w:spacing w:line="340" w:lineRule="exact"/>
            </w:pPr>
            <w:r w:rsidRPr="003E00A1">
              <w:rPr>
                <w:rFonts w:hint="eastAsia"/>
              </w:rPr>
              <w:t>福利厚生費、研修等旅費、通信運搬費、需用費、光熱水費、賃借料、車両費など</w:t>
            </w:r>
          </w:p>
          <w:p w:rsidR="00DB2EDB" w:rsidRPr="003E00A1" w:rsidRDefault="00DB2EDB" w:rsidP="00DB2EDB">
            <w:pPr>
              <w:spacing w:line="340" w:lineRule="exact"/>
            </w:pPr>
            <w:r w:rsidRPr="003E00A1">
              <w:rPr>
                <w:rFonts w:hint="eastAsia"/>
              </w:rPr>
              <w:t>プラン作成再委託に係る委託料</w:t>
            </w:r>
          </w:p>
        </w:tc>
      </w:tr>
      <w:tr w:rsidR="003E00A1" w:rsidRPr="003E00A1">
        <w:trPr>
          <w:trHeight w:val="523"/>
        </w:trPr>
        <w:tc>
          <w:tcPr>
            <w:tcW w:w="2097" w:type="dxa"/>
            <w:vAlign w:val="center"/>
          </w:tcPr>
          <w:p w:rsidR="00DB2EDB" w:rsidRPr="003E00A1" w:rsidRDefault="00DB2EDB" w:rsidP="00DB2EDB">
            <w:pPr>
              <w:spacing w:line="340" w:lineRule="exact"/>
            </w:pPr>
            <w:r w:rsidRPr="003E00A1">
              <w:rPr>
                <w:rFonts w:hint="eastAsia"/>
              </w:rPr>
              <w:t>小　計</w:t>
            </w:r>
          </w:p>
        </w:tc>
        <w:tc>
          <w:tcPr>
            <w:tcW w:w="1200" w:type="dxa"/>
            <w:vAlign w:val="center"/>
          </w:tcPr>
          <w:p w:rsidR="00DB2EDB" w:rsidRPr="003E00A1" w:rsidRDefault="00DB2EDB" w:rsidP="00DB2EDB">
            <w:pPr>
              <w:spacing w:line="340" w:lineRule="exact"/>
              <w:jc w:val="center"/>
            </w:pPr>
            <w:r w:rsidRPr="003E00A1">
              <w:rPr>
                <w:rFonts w:hint="eastAsia"/>
              </w:rPr>
              <w:t>①</w:t>
            </w:r>
          </w:p>
        </w:tc>
        <w:tc>
          <w:tcPr>
            <w:tcW w:w="5412" w:type="dxa"/>
            <w:vAlign w:val="center"/>
          </w:tcPr>
          <w:p w:rsidR="00DB2EDB" w:rsidRPr="003E00A1" w:rsidRDefault="00DB2EDB" w:rsidP="00DB2EDB">
            <w:pPr>
              <w:spacing w:line="340" w:lineRule="exact"/>
            </w:pPr>
          </w:p>
        </w:tc>
      </w:tr>
      <w:tr w:rsidR="003E00A1" w:rsidRPr="003E00A1">
        <w:trPr>
          <w:trHeight w:val="806"/>
        </w:trPr>
        <w:tc>
          <w:tcPr>
            <w:tcW w:w="2097" w:type="dxa"/>
            <w:vAlign w:val="center"/>
          </w:tcPr>
          <w:p w:rsidR="00DB2EDB" w:rsidRPr="003E00A1" w:rsidRDefault="00DB2EDB" w:rsidP="00DB2EDB">
            <w:pPr>
              <w:spacing w:line="340" w:lineRule="exact"/>
            </w:pPr>
            <w:r w:rsidRPr="003E00A1">
              <w:rPr>
                <w:rFonts w:hint="eastAsia"/>
              </w:rPr>
              <w:t>プラン作成収入</w:t>
            </w:r>
          </w:p>
          <w:p w:rsidR="00DB2EDB" w:rsidRPr="003E00A1" w:rsidRDefault="00DB2EDB" w:rsidP="00DB2EDB">
            <w:pPr>
              <w:spacing w:line="340" w:lineRule="exact"/>
            </w:pPr>
            <w:r w:rsidRPr="003E00A1">
              <w:rPr>
                <w:rFonts w:hint="eastAsia"/>
              </w:rPr>
              <w:t>（控除額）</w:t>
            </w:r>
          </w:p>
        </w:tc>
        <w:tc>
          <w:tcPr>
            <w:tcW w:w="1200" w:type="dxa"/>
            <w:vAlign w:val="center"/>
          </w:tcPr>
          <w:p w:rsidR="00DB2EDB" w:rsidRPr="003E00A1" w:rsidRDefault="00DB2EDB" w:rsidP="00DB2EDB">
            <w:pPr>
              <w:spacing w:line="340" w:lineRule="exact"/>
              <w:jc w:val="center"/>
            </w:pPr>
            <w:r w:rsidRPr="003E00A1">
              <w:rPr>
                <w:rFonts w:hint="eastAsia"/>
              </w:rPr>
              <w:t>②</w:t>
            </w:r>
          </w:p>
        </w:tc>
        <w:tc>
          <w:tcPr>
            <w:tcW w:w="5412" w:type="dxa"/>
            <w:vAlign w:val="center"/>
          </w:tcPr>
          <w:p w:rsidR="00DB2EDB" w:rsidRPr="003E00A1" w:rsidRDefault="00DB2EDB" w:rsidP="00DB2EDB">
            <w:pPr>
              <w:spacing w:line="340" w:lineRule="exact"/>
            </w:pPr>
            <w:r w:rsidRPr="003E00A1">
              <w:rPr>
                <w:rFonts w:hint="eastAsia"/>
              </w:rPr>
              <w:t>介護予防サービス計画及び介護予防ケアマネジメントの作成に係る介護報酬収入</w:t>
            </w:r>
          </w:p>
        </w:tc>
      </w:tr>
      <w:tr w:rsidR="00DB2EDB" w:rsidRPr="003E00A1">
        <w:trPr>
          <w:trHeight w:val="916"/>
        </w:trPr>
        <w:tc>
          <w:tcPr>
            <w:tcW w:w="2097" w:type="dxa"/>
            <w:vAlign w:val="center"/>
          </w:tcPr>
          <w:p w:rsidR="00DB2EDB" w:rsidRPr="003E00A1" w:rsidRDefault="00DB2EDB" w:rsidP="00DB2EDB">
            <w:pPr>
              <w:spacing w:line="340" w:lineRule="exact"/>
            </w:pPr>
            <w:r w:rsidRPr="003E00A1">
              <w:rPr>
                <w:rFonts w:hint="eastAsia"/>
              </w:rPr>
              <w:t>基本事業分</w:t>
            </w:r>
          </w:p>
          <w:p w:rsidR="00DB2EDB" w:rsidRPr="003E00A1" w:rsidRDefault="00DB2EDB" w:rsidP="00DB2EDB">
            <w:pPr>
              <w:spacing w:line="340" w:lineRule="exact"/>
            </w:pPr>
            <w:r w:rsidRPr="003E00A1">
              <w:rPr>
                <w:rFonts w:hint="eastAsia"/>
              </w:rPr>
              <w:t>委託料合計</w:t>
            </w:r>
          </w:p>
        </w:tc>
        <w:tc>
          <w:tcPr>
            <w:tcW w:w="1200" w:type="dxa"/>
            <w:vAlign w:val="center"/>
          </w:tcPr>
          <w:p w:rsidR="00DB2EDB" w:rsidRPr="003E00A1" w:rsidRDefault="00DB2EDB" w:rsidP="00DB2EDB">
            <w:pPr>
              <w:spacing w:line="340" w:lineRule="exact"/>
              <w:jc w:val="center"/>
            </w:pPr>
            <w:r w:rsidRPr="003E00A1">
              <w:rPr>
                <w:rFonts w:hint="eastAsia"/>
              </w:rPr>
              <w:t>③</w:t>
            </w:r>
          </w:p>
          <w:p w:rsidR="00DB2EDB" w:rsidRPr="003E00A1" w:rsidRDefault="00DB2EDB" w:rsidP="00DB2EDB">
            <w:pPr>
              <w:spacing w:line="340" w:lineRule="exact"/>
              <w:jc w:val="center"/>
              <w:rPr>
                <w:rFonts w:eastAsia="SimSun"/>
              </w:rPr>
            </w:pPr>
            <w:r w:rsidRPr="003E00A1">
              <w:rPr>
                <w:rFonts w:hint="eastAsia"/>
              </w:rPr>
              <w:t>（①－②）</w:t>
            </w:r>
          </w:p>
        </w:tc>
        <w:tc>
          <w:tcPr>
            <w:tcW w:w="5412" w:type="dxa"/>
            <w:vAlign w:val="center"/>
          </w:tcPr>
          <w:p w:rsidR="00DB2EDB" w:rsidRPr="003E00A1" w:rsidRDefault="00DB2EDB" w:rsidP="00DB2EDB">
            <w:pPr>
              <w:spacing w:line="340" w:lineRule="exact"/>
            </w:pPr>
          </w:p>
        </w:tc>
      </w:tr>
    </w:tbl>
    <w:p w:rsidR="003B1AF5" w:rsidRPr="003E00A1" w:rsidRDefault="003B1AF5"/>
    <w:tbl>
      <w:tblPr>
        <w:tblStyle w:val="a7"/>
        <w:tblW w:w="8720" w:type="dxa"/>
        <w:tblLayout w:type="fixed"/>
        <w:tblLook w:val="04A0" w:firstRow="1" w:lastRow="0" w:firstColumn="1" w:lastColumn="0" w:noHBand="0" w:noVBand="1"/>
      </w:tblPr>
      <w:tblGrid>
        <w:gridCol w:w="2111"/>
        <w:gridCol w:w="1186"/>
        <w:gridCol w:w="5423"/>
      </w:tblGrid>
      <w:tr w:rsidR="003E00A1" w:rsidRPr="003E00A1">
        <w:tc>
          <w:tcPr>
            <w:tcW w:w="2111" w:type="dxa"/>
          </w:tcPr>
          <w:p w:rsidR="003B1AF5" w:rsidRPr="003E00A1" w:rsidRDefault="00583730">
            <w:pPr>
              <w:jc w:val="center"/>
            </w:pPr>
            <w:r w:rsidRPr="003E00A1">
              <w:rPr>
                <w:rFonts w:hint="eastAsia"/>
              </w:rPr>
              <w:t>区　分</w:t>
            </w:r>
          </w:p>
        </w:tc>
        <w:tc>
          <w:tcPr>
            <w:tcW w:w="1186" w:type="dxa"/>
          </w:tcPr>
          <w:p w:rsidR="003B1AF5" w:rsidRPr="003E00A1" w:rsidRDefault="00583730">
            <w:pPr>
              <w:jc w:val="center"/>
            </w:pPr>
            <w:r w:rsidRPr="003E00A1">
              <w:rPr>
                <w:rFonts w:hint="eastAsia"/>
              </w:rPr>
              <w:t>金　額</w:t>
            </w:r>
          </w:p>
        </w:tc>
        <w:tc>
          <w:tcPr>
            <w:tcW w:w="5423" w:type="dxa"/>
          </w:tcPr>
          <w:p w:rsidR="003B1AF5" w:rsidRPr="003E00A1" w:rsidRDefault="00583730">
            <w:pPr>
              <w:jc w:val="center"/>
            </w:pPr>
            <w:r w:rsidRPr="003E00A1">
              <w:rPr>
                <w:rFonts w:hint="eastAsia"/>
              </w:rPr>
              <w:t>積算内訳</w:t>
            </w:r>
          </w:p>
        </w:tc>
      </w:tr>
      <w:tr w:rsidR="003E00A1" w:rsidRPr="003E00A1">
        <w:tc>
          <w:tcPr>
            <w:tcW w:w="2111" w:type="dxa"/>
          </w:tcPr>
          <w:p w:rsidR="00DB2EDB" w:rsidRPr="003E00A1" w:rsidRDefault="00DB2EDB" w:rsidP="00DB2EDB">
            <w:r w:rsidRPr="003E00A1">
              <w:rPr>
                <w:rFonts w:hint="eastAsia"/>
              </w:rPr>
              <w:t>【認知症総合支援事業費分】</w:t>
            </w:r>
          </w:p>
          <w:p w:rsidR="00DB2EDB" w:rsidRPr="003E00A1" w:rsidRDefault="00DB2EDB" w:rsidP="00DB2EDB">
            <w:r w:rsidRPr="003E00A1">
              <w:rPr>
                <w:rFonts w:hint="eastAsia"/>
              </w:rPr>
              <w:t>給与関係費</w:t>
            </w:r>
          </w:p>
          <w:p w:rsidR="00DB2EDB" w:rsidRPr="003E00A1" w:rsidRDefault="00DB2EDB" w:rsidP="00DB2EDB"/>
          <w:p w:rsidR="00DB2EDB" w:rsidRPr="003E00A1" w:rsidRDefault="00DB2EDB" w:rsidP="00DB2EDB"/>
          <w:p w:rsidR="00DB2EDB" w:rsidRPr="003E00A1" w:rsidRDefault="00DB2EDB" w:rsidP="00DB2EDB"/>
          <w:p w:rsidR="00DB2EDB" w:rsidRPr="003E00A1" w:rsidRDefault="00DB2EDB" w:rsidP="00DB2EDB"/>
          <w:p w:rsidR="00DB2EDB" w:rsidRPr="003E00A1" w:rsidRDefault="00DB2EDB" w:rsidP="00DB2EDB">
            <w:r w:rsidRPr="003E00A1">
              <w:rPr>
                <w:rFonts w:hint="eastAsia"/>
              </w:rPr>
              <w:t>経費</w:t>
            </w:r>
          </w:p>
        </w:tc>
        <w:tc>
          <w:tcPr>
            <w:tcW w:w="1186" w:type="dxa"/>
            <w:vAlign w:val="center"/>
          </w:tcPr>
          <w:p w:rsidR="00DB2EDB" w:rsidRPr="003E00A1" w:rsidRDefault="00DB2EDB" w:rsidP="00DB2EDB">
            <w:r w:rsidRPr="003E00A1">
              <w:rPr>
                <w:rFonts w:hint="eastAsia"/>
              </w:rPr>
              <w:t>※</w:t>
            </w:r>
            <w:r w:rsidRPr="003E00A1">
              <w:rPr>
                <w:rFonts w:hint="eastAsia"/>
              </w:rPr>
              <w:t xml:space="preserve"> </w:t>
            </w:r>
            <w:r w:rsidRPr="003E00A1">
              <w:rPr>
                <w:rFonts w:hint="eastAsia"/>
              </w:rPr>
              <w:t>円単位</w:t>
            </w:r>
          </w:p>
        </w:tc>
        <w:tc>
          <w:tcPr>
            <w:tcW w:w="5423" w:type="dxa"/>
            <w:vAlign w:val="center"/>
          </w:tcPr>
          <w:p w:rsidR="00DB2EDB" w:rsidRPr="003E00A1" w:rsidRDefault="00DB2EDB" w:rsidP="00DB2EDB"/>
          <w:p w:rsidR="00DB2EDB" w:rsidRPr="003E00A1" w:rsidRDefault="00DB2EDB" w:rsidP="00DB2EDB">
            <w:r w:rsidRPr="003E00A1">
              <w:rPr>
                <w:rFonts w:hint="eastAsia"/>
              </w:rPr>
              <w:t>センターに配置する人員の給与及び共済費等（認知症初期集中支援チーム員及び認知症地域支援推進員分）</w:t>
            </w:r>
          </w:p>
          <w:p w:rsidR="00DB2EDB" w:rsidRPr="003E00A1" w:rsidRDefault="00DB2EDB" w:rsidP="00DB2EDB">
            <w:r w:rsidRPr="003E00A1">
              <w:rPr>
                <w:rFonts w:hint="eastAsia"/>
              </w:rPr>
              <w:t>人員については、地域包括支援センター員が兼務する</w:t>
            </w:r>
            <w:r w:rsidR="00CA12A8" w:rsidRPr="003E00A1">
              <w:rPr>
                <w:rFonts w:hint="eastAsia"/>
              </w:rPr>
              <w:t>場合を想定</w:t>
            </w:r>
            <w:r w:rsidRPr="003E00A1">
              <w:rPr>
                <w:rFonts w:hint="eastAsia"/>
              </w:rPr>
              <w:t>。</w:t>
            </w:r>
          </w:p>
          <w:p w:rsidR="00DB2EDB" w:rsidRPr="003E00A1" w:rsidRDefault="00DB2EDB" w:rsidP="00DB2EDB"/>
          <w:p w:rsidR="00DB2EDB" w:rsidRPr="003E00A1" w:rsidRDefault="00DB2EDB" w:rsidP="00DB2EDB">
            <w:r w:rsidRPr="003E00A1">
              <w:rPr>
                <w:rFonts w:hint="eastAsia"/>
              </w:rPr>
              <w:t>福利厚生費、研修等旅費、通信運搬費、需用費、光熱水費、賃借料、車両費など</w:t>
            </w:r>
          </w:p>
        </w:tc>
      </w:tr>
      <w:tr w:rsidR="00DB2EDB" w:rsidRPr="003E00A1">
        <w:tc>
          <w:tcPr>
            <w:tcW w:w="2111" w:type="dxa"/>
            <w:vAlign w:val="center"/>
          </w:tcPr>
          <w:p w:rsidR="00DB2EDB" w:rsidRPr="003E00A1" w:rsidRDefault="00DB2EDB" w:rsidP="00DB2EDB">
            <w:r w:rsidRPr="003E00A1">
              <w:rPr>
                <w:rFonts w:hint="eastAsia"/>
              </w:rPr>
              <w:t>認知症総合支援事業分委託料合計</w:t>
            </w:r>
          </w:p>
        </w:tc>
        <w:tc>
          <w:tcPr>
            <w:tcW w:w="1186" w:type="dxa"/>
            <w:vAlign w:val="center"/>
          </w:tcPr>
          <w:p w:rsidR="00DB2EDB" w:rsidRPr="003E00A1" w:rsidRDefault="00DB2EDB" w:rsidP="00DB2EDB">
            <w:pPr>
              <w:jc w:val="center"/>
            </w:pPr>
            <w:r w:rsidRPr="003E00A1">
              <w:rPr>
                <w:rFonts w:ascii="ＭＳ 明朝" w:hAnsi="ＭＳ 明朝" w:cs="ＭＳ 明朝" w:hint="eastAsia"/>
              </w:rPr>
              <w:t>④</w:t>
            </w:r>
          </w:p>
        </w:tc>
        <w:tc>
          <w:tcPr>
            <w:tcW w:w="5423" w:type="dxa"/>
          </w:tcPr>
          <w:p w:rsidR="00DB2EDB" w:rsidRPr="003E00A1" w:rsidRDefault="00DB2EDB" w:rsidP="00DB2EDB"/>
        </w:tc>
      </w:tr>
    </w:tbl>
    <w:p w:rsidR="003B1AF5" w:rsidRPr="003E00A1" w:rsidRDefault="003B1AF5"/>
    <w:tbl>
      <w:tblPr>
        <w:tblStyle w:val="a7"/>
        <w:tblW w:w="8720" w:type="dxa"/>
        <w:tblLayout w:type="fixed"/>
        <w:tblLook w:val="04A0" w:firstRow="1" w:lastRow="0" w:firstColumn="1" w:lastColumn="0" w:noHBand="0" w:noVBand="1"/>
      </w:tblPr>
      <w:tblGrid>
        <w:gridCol w:w="2097"/>
        <w:gridCol w:w="1200"/>
        <w:gridCol w:w="5423"/>
      </w:tblGrid>
      <w:tr w:rsidR="003E00A1" w:rsidRPr="003E00A1">
        <w:tc>
          <w:tcPr>
            <w:tcW w:w="2097" w:type="dxa"/>
            <w:vAlign w:val="center"/>
          </w:tcPr>
          <w:p w:rsidR="00DB2EDB" w:rsidRPr="003E00A1" w:rsidRDefault="00DB2EDB" w:rsidP="00DB2EDB">
            <w:r w:rsidRPr="003E00A1">
              <w:rPr>
                <w:rFonts w:hint="eastAsia"/>
              </w:rPr>
              <w:t>地域包括支援センター運営事業委託料合計</w:t>
            </w:r>
          </w:p>
        </w:tc>
        <w:tc>
          <w:tcPr>
            <w:tcW w:w="1200" w:type="dxa"/>
            <w:vAlign w:val="center"/>
          </w:tcPr>
          <w:p w:rsidR="00DB2EDB" w:rsidRPr="003E00A1" w:rsidRDefault="00DB2EDB" w:rsidP="00DB2EDB">
            <w:pPr>
              <w:jc w:val="center"/>
            </w:pPr>
            <w:r w:rsidRPr="003E00A1">
              <w:rPr>
                <w:rFonts w:hint="eastAsia"/>
              </w:rPr>
              <w:t>③＋④</w:t>
            </w:r>
          </w:p>
        </w:tc>
        <w:tc>
          <w:tcPr>
            <w:tcW w:w="5423" w:type="dxa"/>
            <w:vAlign w:val="center"/>
          </w:tcPr>
          <w:p w:rsidR="00DB2EDB" w:rsidRPr="003E00A1" w:rsidRDefault="00DB2EDB" w:rsidP="00DB2EDB">
            <w:r w:rsidRPr="003E00A1">
              <w:rPr>
                <w:rFonts w:hint="eastAsia"/>
              </w:rPr>
              <w:t>消費税及び地方消費税の額を含む額を記載すること。</w:t>
            </w:r>
          </w:p>
        </w:tc>
      </w:tr>
    </w:tbl>
    <w:p w:rsidR="003B1AF5" w:rsidRPr="003E00A1" w:rsidRDefault="00DB2EDB" w:rsidP="00BC1C59">
      <w:pPr>
        <w:jc w:val="right"/>
      </w:pPr>
      <w:r w:rsidRPr="003E00A1">
        <w:rPr>
          <w:rFonts w:hint="eastAsia"/>
        </w:rPr>
        <w:t>※積算額については評価対象項目ではありません。</w:t>
      </w:r>
    </w:p>
    <w:sectPr w:rsidR="003B1AF5" w:rsidRPr="003E00A1">
      <w:footerReference w:type="default" r:id="rId9"/>
      <w:pgSz w:w="11906" w:h="16838"/>
      <w:pgMar w:top="1785" w:right="1701" w:bottom="141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774" w:rsidRDefault="00583730">
      <w:r>
        <w:separator/>
      </w:r>
    </w:p>
  </w:endnote>
  <w:endnote w:type="continuationSeparator" w:id="0">
    <w:p w:rsidR="001D7774" w:rsidRDefault="0058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F5" w:rsidRDefault="0058373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rsidR="003B1AF5" w:rsidRDefault="0058373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45F09">
                            <w:rPr>
                              <w:noProof/>
                              <w:sz w:val="18"/>
                            </w:rPr>
                            <w:t>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テキストボックス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cOyj7xwEAAGEDAAAOAAAAAAAAAAAAAAAAAC4C&#10;AABkcnMvZTJvRG9jLnhtbFBLAQItABQABgAIAAAAIQAMSvDu1gAAAAUBAAAPAAAAAAAAAAAAAAAA&#10;ACEEAABkcnMvZG93bnJldi54bWxQSwUGAAAAAAQABADzAAAAJAUAAAAA&#10;" filled="f" stroked="f">
              <v:textbox style="mso-fit-shape-to-text:t" inset="0,0,0,0">
                <w:txbxContent>
                  <w:p w:rsidR="003B1AF5" w:rsidRDefault="0058373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45F09">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774" w:rsidRDefault="00583730">
      <w:r>
        <w:separator/>
      </w:r>
    </w:p>
  </w:footnote>
  <w:footnote w:type="continuationSeparator" w:id="0">
    <w:p w:rsidR="001D7774" w:rsidRDefault="0058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2B187"/>
    <w:multiLevelType w:val="singleLevel"/>
    <w:tmpl w:val="5832B187"/>
    <w:lvl w:ilvl="0">
      <w:start w:val="1"/>
      <w:numFmt w:val="decimalFullWidth"/>
      <w:suff w:val="nothing"/>
      <w:lvlText w:val="（%1）"/>
      <w:lvlJc w:val="left"/>
    </w:lvl>
  </w:abstractNum>
  <w:abstractNum w:abstractNumId="1" w15:restartNumberingAfterBreak="0">
    <w:nsid w:val="5832CC62"/>
    <w:multiLevelType w:val="singleLevel"/>
    <w:tmpl w:val="5832CC62"/>
    <w:lvl w:ilvl="0">
      <w:start w:val="1"/>
      <w:numFmt w:val="decimalFullWidth"/>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EB"/>
    <w:rsid w:val="000067B3"/>
    <w:rsid w:val="000160BC"/>
    <w:rsid w:val="00056290"/>
    <w:rsid w:val="00056A51"/>
    <w:rsid w:val="00076AFE"/>
    <w:rsid w:val="000923E0"/>
    <w:rsid w:val="000A549F"/>
    <w:rsid w:val="000C045C"/>
    <w:rsid w:val="000D0AD1"/>
    <w:rsid w:val="0011580B"/>
    <w:rsid w:val="00116B83"/>
    <w:rsid w:val="00125EDB"/>
    <w:rsid w:val="00145F09"/>
    <w:rsid w:val="00157354"/>
    <w:rsid w:val="00176FDD"/>
    <w:rsid w:val="00181CD3"/>
    <w:rsid w:val="00194FFF"/>
    <w:rsid w:val="001A2CAC"/>
    <w:rsid w:val="001A5868"/>
    <w:rsid w:val="001B05EB"/>
    <w:rsid w:val="001D7774"/>
    <w:rsid w:val="001E3179"/>
    <w:rsid w:val="001E70A2"/>
    <w:rsid w:val="001E75F4"/>
    <w:rsid w:val="001F30C1"/>
    <w:rsid w:val="001F5645"/>
    <w:rsid w:val="00203A5D"/>
    <w:rsid w:val="0025341C"/>
    <w:rsid w:val="002569E4"/>
    <w:rsid w:val="002738A5"/>
    <w:rsid w:val="002852CD"/>
    <w:rsid w:val="00287BBB"/>
    <w:rsid w:val="00293288"/>
    <w:rsid w:val="002B6573"/>
    <w:rsid w:val="002B78E0"/>
    <w:rsid w:val="002D408C"/>
    <w:rsid w:val="002E191F"/>
    <w:rsid w:val="002F0E56"/>
    <w:rsid w:val="00316F24"/>
    <w:rsid w:val="00320B70"/>
    <w:rsid w:val="003355A4"/>
    <w:rsid w:val="0034029F"/>
    <w:rsid w:val="00345202"/>
    <w:rsid w:val="00346E4C"/>
    <w:rsid w:val="0035709D"/>
    <w:rsid w:val="0039444E"/>
    <w:rsid w:val="00396035"/>
    <w:rsid w:val="003B1AF5"/>
    <w:rsid w:val="003B7E0A"/>
    <w:rsid w:val="003C53FC"/>
    <w:rsid w:val="003E00A1"/>
    <w:rsid w:val="00410D06"/>
    <w:rsid w:val="00413E49"/>
    <w:rsid w:val="0041747C"/>
    <w:rsid w:val="004350E3"/>
    <w:rsid w:val="00445C05"/>
    <w:rsid w:val="0046509C"/>
    <w:rsid w:val="00480338"/>
    <w:rsid w:val="00491B13"/>
    <w:rsid w:val="00493CCA"/>
    <w:rsid w:val="004C3C76"/>
    <w:rsid w:val="004E2A06"/>
    <w:rsid w:val="005053F4"/>
    <w:rsid w:val="00514FCA"/>
    <w:rsid w:val="00522A65"/>
    <w:rsid w:val="0054434C"/>
    <w:rsid w:val="0055211B"/>
    <w:rsid w:val="00556D55"/>
    <w:rsid w:val="00566202"/>
    <w:rsid w:val="00571727"/>
    <w:rsid w:val="00573AB9"/>
    <w:rsid w:val="005817D3"/>
    <w:rsid w:val="00581950"/>
    <w:rsid w:val="00583730"/>
    <w:rsid w:val="005B302F"/>
    <w:rsid w:val="005C3E3D"/>
    <w:rsid w:val="005D1777"/>
    <w:rsid w:val="00605304"/>
    <w:rsid w:val="00625D8A"/>
    <w:rsid w:val="00665126"/>
    <w:rsid w:val="00667B8E"/>
    <w:rsid w:val="00680CEB"/>
    <w:rsid w:val="00682F66"/>
    <w:rsid w:val="006930CB"/>
    <w:rsid w:val="0069482E"/>
    <w:rsid w:val="006C026A"/>
    <w:rsid w:val="006D5ACE"/>
    <w:rsid w:val="006F411C"/>
    <w:rsid w:val="007006C6"/>
    <w:rsid w:val="00704435"/>
    <w:rsid w:val="00722AE6"/>
    <w:rsid w:val="00723633"/>
    <w:rsid w:val="00745A04"/>
    <w:rsid w:val="00754695"/>
    <w:rsid w:val="00756C5E"/>
    <w:rsid w:val="00761D5B"/>
    <w:rsid w:val="007804A6"/>
    <w:rsid w:val="007B1C1C"/>
    <w:rsid w:val="007B4B00"/>
    <w:rsid w:val="007C39C7"/>
    <w:rsid w:val="007E3D4B"/>
    <w:rsid w:val="00821169"/>
    <w:rsid w:val="00824685"/>
    <w:rsid w:val="008307C0"/>
    <w:rsid w:val="0083429F"/>
    <w:rsid w:val="00842FCF"/>
    <w:rsid w:val="00843144"/>
    <w:rsid w:val="00853FE5"/>
    <w:rsid w:val="00862A6B"/>
    <w:rsid w:val="00870B7C"/>
    <w:rsid w:val="00872751"/>
    <w:rsid w:val="00897ADC"/>
    <w:rsid w:val="008B4B49"/>
    <w:rsid w:val="008D1891"/>
    <w:rsid w:val="008D2706"/>
    <w:rsid w:val="008D4EE2"/>
    <w:rsid w:val="008D5B12"/>
    <w:rsid w:val="008D7BE1"/>
    <w:rsid w:val="00904612"/>
    <w:rsid w:val="0092667C"/>
    <w:rsid w:val="00935828"/>
    <w:rsid w:val="00947EAE"/>
    <w:rsid w:val="00972908"/>
    <w:rsid w:val="00985C0F"/>
    <w:rsid w:val="009B1350"/>
    <w:rsid w:val="009B3E99"/>
    <w:rsid w:val="009B7BD0"/>
    <w:rsid w:val="009C4E3A"/>
    <w:rsid w:val="009C5E47"/>
    <w:rsid w:val="009D2792"/>
    <w:rsid w:val="009D5702"/>
    <w:rsid w:val="009F3C4B"/>
    <w:rsid w:val="00A134DC"/>
    <w:rsid w:val="00A447C7"/>
    <w:rsid w:val="00A546DE"/>
    <w:rsid w:val="00A7021F"/>
    <w:rsid w:val="00A87BFF"/>
    <w:rsid w:val="00A9576A"/>
    <w:rsid w:val="00AA5690"/>
    <w:rsid w:val="00AC0F1F"/>
    <w:rsid w:val="00AD3B2E"/>
    <w:rsid w:val="00AE0943"/>
    <w:rsid w:val="00AE6A8C"/>
    <w:rsid w:val="00AF0565"/>
    <w:rsid w:val="00B0556B"/>
    <w:rsid w:val="00B05A1A"/>
    <w:rsid w:val="00BB71D6"/>
    <w:rsid w:val="00BC0D6B"/>
    <w:rsid w:val="00BC1C59"/>
    <w:rsid w:val="00BC2746"/>
    <w:rsid w:val="00BF05C1"/>
    <w:rsid w:val="00C16832"/>
    <w:rsid w:val="00C25D73"/>
    <w:rsid w:val="00C27B86"/>
    <w:rsid w:val="00C31B6C"/>
    <w:rsid w:val="00C33BDF"/>
    <w:rsid w:val="00C7430A"/>
    <w:rsid w:val="00C828C1"/>
    <w:rsid w:val="00CA12A8"/>
    <w:rsid w:val="00CE3AB9"/>
    <w:rsid w:val="00CF7C44"/>
    <w:rsid w:val="00D02BA5"/>
    <w:rsid w:val="00D11314"/>
    <w:rsid w:val="00D16A15"/>
    <w:rsid w:val="00D304D3"/>
    <w:rsid w:val="00D32AFD"/>
    <w:rsid w:val="00D3692D"/>
    <w:rsid w:val="00D422BA"/>
    <w:rsid w:val="00D47A27"/>
    <w:rsid w:val="00D55332"/>
    <w:rsid w:val="00D727D7"/>
    <w:rsid w:val="00D7584D"/>
    <w:rsid w:val="00D82F7C"/>
    <w:rsid w:val="00D94613"/>
    <w:rsid w:val="00DB2EDB"/>
    <w:rsid w:val="00DB3E53"/>
    <w:rsid w:val="00DD3A26"/>
    <w:rsid w:val="00DF34E6"/>
    <w:rsid w:val="00E472D3"/>
    <w:rsid w:val="00EB6A4E"/>
    <w:rsid w:val="00EC23F4"/>
    <w:rsid w:val="00EC6692"/>
    <w:rsid w:val="00EE6D0A"/>
    <w:rsid w:val="00F02F21"/>
    <w:rsid w:val="00F30689"/>
    <w:rsid w:val="00F33487"/>
    <w:rsid w:val="00F4395B"/>
    <w:rsid w:val="00F45A91"/>
    <w:rsid w:val="00F45D16"/>
    <w:rsid w:val="00F50170"/>
    <w:rsid w:val="00F51F62"/>
    <w:rsid w:val="00F534B7"/>
    <w:rsid w:val="00F6175E"/>
    <w:rsid w:val="00F747F3"/>
    <w:rsid w:val="00F91082"/>
    <w:rsid w:val="00F937B5"/>
    <w:rsid w:val="00FA0338"/>
    <w:rsid w:val="00FA53A5"/>
    <w:rsid w:val="00FA6870"/>
    <w:rsid w:val="00FE7259"/>
    <w:rsid w:val="00FF550B"/>
    <w:rsid w:val="01507D34"/>
    <w:rsid w:val="015A60C5"/>
    <w:rsid w:val="03762F3D"/>
    <w:rsid w:val="03B9272D"/>
    <w:rsid w:val="03B96EA9"/>
    <w:rsid w:val="03E4576F"/>
    <w:rsid w:val="0462603D"/>
    <w:rsid w:val="04C75D62"/>
    <w:rsid w:val="09511A59"/>
    <w:rsid w:val="0C4E5BBE"/>
    <w:rsid w:val="0CEF1C75"/>
    <w:rsid w:val="0EF10390"/>
    <w:rsid w:val="0FC22C67"/>
    <w:rsid w:val="10285E8F"/>
    <w:rsid w:val="10FC16EA"/>
    <w:rsid w:val="11277FB0"/>
    <w:rsid w:val="113D59D7"/>
    <w:rsid w:val="11DD7ADE"/>
    <w:rsid w:val="123526EB"/>
    <w:rsid w:val="1279575E"/>
    <w:rsid w:val="12976F0D"/>
    <w:rsid w:val="14F67CF1"/>
    <w:rsid w:val="15DA37E6"/>
    <w:rsid w:val="17157CEB"/>
    <w:rsid w:val="17733908"/>
    <w:rsid w:val="19376A6C"/>
    <w:rsid w:val="19620BB5"/>
    <w:rsid w:val="1ABA6BE8"/>
    <w:rsid w:val="1C8C2366"/>
    <w:rsid w:val="1D6B3F53"/>
    <w:rsid w:val="1F1A0416"/>
    <w:rsid w:val="20834165"/>
    <w:rsid w:val="20862EEB"/>
    <w:rsid w:val="20D17AE7"/>
    <w:rsid w:val="21A1493D"/>
    <w:rsid w:val="22FF4879"/>
    <w:rsid w:val="232102B1"/>
    <w:rsid w:val="234C6B76"/>
    <w:rsid w:val="24D334FA"/>
    <w:rsid w:val="26742C26"/>
    <w:rsid w:val="26960BDD"/>
    <w:rsid w:val="269840E0"/>
    <w:rsid w:val="26F15A73"/>
    <w:rsid w:val="275E0626"/>
    <w:rsid w:val="286B52E0"/>
    <w:rsid w:val="29A34FDC"/>
    <w:rsid w:val="2A2D4F40"/>
    <w:rsid w:val="2C30560B"/>
    <w:rsid w:val="2DAF2604"/>
    <w:rsid w:val="2E1909AE"/>
    <w:rsid w:val="30BD6A03"/>
    <w:rsid w:val="31F20FFF"/>
    <w:rsid w:val="32C5265C"/>
    <w:rsid w:val="334141A4"/>
    <w:rsid w:val="339574B1"/>
    <w:rsid w:val="343E2DC2"/>
    <w:rsid w:val="34B7500A"/>
    <w:rsid w:val="38D6254B"/>
    <w:rsid w:val="395C5CA8"/>
    <w:rsid w:val="3A9934B1"/>
    <w:rsid w:val="3B094A6A"/>
    <w:rsid w:val="3C045F86"/>
    <w:rsid w:val="3DB67B4B"/>
    <w:rsid w:val="3EA477D4"/>
    <w:rsid w:val="3EC80C8D"/>
    <w:rsid w:val="413D3C14"/>
    <w:rsid w:val="41A945C9"/>
    <w:rsid w:val="427B4921"/>
    <w:rsid w:val="43B0197F"/>
    <w:rsid w:val="44D202F8"/>
    <w:rsid w:val="45773005"/>
    <w:rsid w:val="46860C43"/>
    <w:rsid w:val="46B94916"/>
    <w:rsid w:val="49F10C60"/>
    <w:rsid w:val="4B14423A"/>
    <w:rsid w:val="4B9D671D"/>
    <w:rsid w:val="4D0F2133"/>
    <w:rsid w:val="4D1107FD"/>
    <w:rsid w:val="4D3919C1"/>
    <w:rsid w:val="4D5C75F7"/>
    <w:rsid w:val="4D6F6618"/>
    <w:rsid w:val="4DED276A"/>
    <w:rsid w:val="4F1C1B57"/>
    <w:rsid w:val="500D4962"/>
    <w:rsid w:val="524C5212"/>
    <w:rsid w:val="5283536B"/>
    <w:rsid w:val="53E0692D"/>
    <w:rsid w:val="54055868"/>
    <w:rsid w:val="547C2F28"/>
    <w:rsid w:val="54EF608D"/>
    <w:rsid w:val="572D3B16"/>
    <w:rsid w:val="57C4750C"/>
    <w:rsid w:val="57FA4163"/>
    <w:rsid w:val="58D64DCB"/>
    <w:rsid w:val="5A0667C2"/>
    <w:rsid w:val="5A6432D8"/>
    <w:rsid w:val="5AE65E30"/>
    <w:rsid w:val="5AF9704F"/>
    <w:rsid w:val="5B533F10"/>
    <w:rsid w:val="5BE659D3"/>
    <w:rsid w:val="5C620B9F"/>
    <w:rsid w:val="5DF50FB6"/>
    <w:rsid w:val="5F2D4536"/>
    <w:rsid w:val="5F846D89"/>
    <w:rsid w:val="60523013"/>
    <w:rsid w:val="636B232C"/>
    <w:rsid w:val="637B6D43"/>
    <w:rsid w:val="640C6632"/>
    <w:rsid w:val="64F94FB6"/>
    <w:rsid w:val="651C4271"/>
    <w:rsid w:val="65CE3D15"/>
    <w:rsid w:val="668002B5"/>
    <w:rsid w:val="669A46E2"/>
    <w:rsid w:val="698F343B"/>
    <w:rsid w:val="6C072BCA"/>
    <w:rsid w:val="6C3B431E"/>
    <w:rsid w:val="6EFA4222"/>
    <w:rsid w:val="6F732867"/>
    <w:rsid w:val="6FD31987"/>
    <w:rsid w:val="703277A2"/>
    <w:rsid w:val="70BA6401"/>
    <w:rsid w:val="71A94A05"/>
    <w:rsid w:val="726F6D4C"/>
    <w:rsid w:val="731D2162"/>
    <w:rsid w:val="73D67598"/>
    <w:rsid w:val="742873A2"/>
    <w:rsid w:val="7444344F"/>
    <w:rsid w:val="75B70758"/>
    <w:rsid w:val="766259C8"/>
    <w:rsid w:val="768F7791"/>
    <w:rsid w:val="775407D3"/>
    <w:rsid w:val="788C75D7"/>
    <w:rsid w:val="7A910FA6"/>
    <w:rsid w:val="7B334F2B"/>
    <w:rsid w:val="7BAC7174"/>
    <w:rsid w:val="7BF817F1"/>
    <w:rsid w:val="7C617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5"/>
    </o:shapelayout>
  </w:shapeDefaults>
  <w:decimalSymbol w:val="."/>
  <w:listSeparator w:val=","/>
  <w14:docId w14:val="1C697359"/>
  <w15:docId w15:val="{C64C6559-5963-43B6-86E4-143A28B7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 w:type="paragraph" w:styleId="a8">
    <w:name w:val="Balloon Text"/>
    <w:basedOn w:val="a"/>
    <w:link w:val="a9"/>
    <w:uiPriority w:val="99"/>
    <w:semiHidden/>
    <w:unhideWhenUsed/>
    <w:rsid w:val="00D82F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F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3C8EB-4710-465E-9248-E8B2819B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11</Pages>
  <Words>1552</Words>
  <Characters>8853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tobetsu</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樺澤康</dc:creator>
  <cp:lastModifiedBy>布施 雅浩</cp:lastModifiedBy>
  <cp:revision>66</cp:revision>
  <cp:lastPrinted>2021-12-08T01:18:00Z</cp:lastPrinted>
  <dcterms:created xsi:type="dcterms:W3CDTF">2016-05-27T12:58:00Z</dcterms:created>
  <dcterms:modified xsi:type="dcterms:W3CDTF">2021-12-17T00:05:00Z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1041-10.8.0.5423</vt:lpwstr>
  </property>
</Properties>
</file>