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B9CF" w14:textId="2E81A8FC" w:rsidR="004F0252" w:rsidRDefault="00AD71A3">
      <w:pPr>
        <w:rPr>
          <w:rFonts w:ascii="ＭＳ 明朝" w:eastAsia="ＭＳ 明朝" w:hAnsi="ＭＳ 明朝"/>
          <w:sz w:val="22"/>
        </w:rPr>
      </w:pPr>
      <w:r w:rsidRPr="00AD71A3">
        <w:rPr>
          <w:rFonts w:ascii="ＭＳ 明朝" w:eastAsia="ＭＳ 明朝" w:hAnsi="ＭＳ 明朝" w:hint="eastAsia"/>
          <w:sz w:val="22"/>
        </w:rPr>
        <w:t>別記様式第２号</w:t>
      </w:r>
      <w:r>
        <w:rPr>
          <w:rFonts w:ascii="ＭＳ 明朝" w:eastAsia="ＭＳ 明朝" w:hAnsi="ＭＳ 明朝" w:hint="eastAsia"/>
          <w:sz w:val="22"/>
        </w:rPr>
        <w:t>（第６条関係）</w:t>
      </w:r>
    </w:p>
    <w:p w14:paraId="130F2ABF" w14:textId="77777777" w:rsidR="00AD71A3" w:rsidRDefault="00AD71A3">
      <w:pPr>
        <w:rPr>
          <w:rFonts w:ascii="ＭＳ 明朝" w:eastAsia="ＭＳ 明朝" w:hAnsi="ＭＳ 明朝"/>
          <w:sz w:val="22"/>
        </w:rPr>
      </w:pPr>
    </w:p>
    <w:p w14:paraId="1A6EF226" w14:textId="1B5937A4" w:rsidR="00AD71A3" w:rsidRPr="00BA7926" w:rsidRDefault="00AD71A3" w:rsidP="00AD71A3">
      <w:pPr>
        <w:jc w:val="center"/>
        <w:rPr>
          <w:rFonts w:ascii="ＭＳ 明朝" w:eastAsia="ＭＳ 明朝" w:hAnsi="ＭＳ 明朝"/>
          <w:sz w:val="28"/>
          <w:szCs w:val="28"/>
        </w:rPr>
      </w:pPr>
      <w:r w:rsidRPr="00BA7926">
        <w:rPr>
          <w:rFonts w:ascii="ＭＳ 明朝" w:eastAsia="ＭＳ 明朝" w:hAnsi="ＭＳ 明朝" w:hint="eastAsia"/>
          <w:sz w:val="28"/>
          <w:szCs w:val="28"/>
        </w:rPr>
        <w:t>誓約書</w:t>
      </w:r>
    </w:p>
    <w:p w14:paraId="7814D028" w14:textId="77777777" w:rsidR="00AD71A3" w:rsidRPr="00BA7926" w:rsidRDefault="00AD71A3">
      <w:pPr>
        <w:rPr>
          <w:rFonts w:ascii="ＭＳ 明朝" w:eastAsia="ＭＳ 明朝" w:hAnsi="ＭＳ 明朝"/>
          <w:sz w:val="22"/>
        </w:rPr>
      </w:pPr>
    </w:p>
    <w:p w14:paraId="6303DFA4" w14:textId="3BA6B473" w:rsidR="00AD71A3" w:rsidRPr="00BA7926" w:rsidRDefault="00AD71A3" w:rsidP="00AD71A3">
      <w:pPr>
        <w:ind w:firstLineChars="100" w:firstLine="223"/>
        <w:rPr>
          <w:rFonts w:ascii="ＭＳ 明朝" w:eastAsia="ＭＳ 明朝" w:hAnsi="ＭＳ 明朝"/>
          <w:sz w:val="22"/>
        </w:rPr>
      </w:pPr>
      <w:r w:rsidRPr="00BA7926">
        <w:rPr>
          <w:rFonts w:ascii="ＭＳ 明朝" w:eastAsia="ＭＳ 明朝" w:hAnsi="ＭＳ 明朝" w:hint="eastAsia"/>
          <w:sz w:val="22"/>
        </w:rPr>
        <w:t>当別町再生可能エネルギー設備導入推進事業補助金の交付を受けるにあたり、下記の事項について誓約します。</w:t>
      </w:r>
    </w:p>
    <w:p w14:paraId="01796012" w14:textId="2D741012" w:rsidR="00AD71A3" w:rsidRPr="00BA7926" w:rsidRDefault="00AD71A3" w:rsidP="00AD71A3">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１　自己が所有する一般住宅又は事業所等に対象設備を設置すること（ＰＰＡ又はリースにより対象設備を設置する場合を除く。）。</w:t>
      </w:r>
    </w:p>
    <w:p w14:paraId="0FC6F9D6" w14:textId="738335E9"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２　対象設備は、未使用品であること（中古品は対象外とする。）。</w:t>
      </w:r>
    </w:p>
    <w:p w14:paraId="528F5B6A" w14:textId="4759651E"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３　対象設備は、性能の保証、設置サポート等がメーカー等によって確保されていること。</w:t>
      </w:r>
    </w:p>
    <w:p w14:paraId="1E9C661E" w14:textId="2ADAD70E"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４　</w:t>
      </w:r>
      <w:r w:rsidR="009640B7" w:rsidRPr="00BA7926">
        <w:rPr>
          <w:rFonts w:ascii="ＭＳ 明朝" w:eastAsia="ＭＳ 明朝" w:hAnsi="ＭＳ 明朝" w:hint="eastAsia"/>
          <w:sz w:val="20"/>
          <w:szCs w:val="20"/>
        </w:rPr>
        <w:t>対象設備は、各種法令に順守した設備であること。</w:t>
      </w:r>
    </w:p>
    <w:p w14:paraId="32481F5F" w14:textId="63C45794"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５　</w:t>
      </w:r>
      <w:r w:rsidR="009640B7" w:rsidRPr="00BA7926">
        <w:rPr>
          <w:rFonts w:ascii="ＭＳ 明朝" w:eastAsia="ＭＳ 明朝" w:hAnsi="ＭＳ 明朝" w:hint="eastAsia"/>
          <w:sz w:val="20"/>
          <w:szCs w:val="20"/>
        </w:rPr>
        <w:t>設置した対象設備を当別町外に移さないこと。</w:t>
      </w:r>
    </w:p>
    <w:p w14:paraId="70709A9A" w14:textId="56A1682A"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６　</w:t>
      </w:r>
      <w:r w:rsidR="009640B7" w:rsidRPr="00BA7926">
        <w:rPr>
          <w:rFonts w:ascii="ＭＳ 明朝" w:eastAsia="ＭＳ 明朝" w:hAnsi="ＭＳ 明朝" w:hint="eastAsia"/>
          <w:sz w:val="20"/>
          <w:szCs w:val="20"/>
        </w:rPr>
        <w:t>町税等の滞納をしないこと。</w:t>
      </w:r>
    </w:p>
    <w:p w14:paraId="6F16F4E6" w14:textId="2396BBB0" w:rsidR="00AD71A3" w:rsidRPr="00BA7926" w:rsidRDefault="00AD71A3" w:rsidP="009640B7">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７　</w:t>
      </w:r>
      <w:r w:rsidR="009640B7" w:rsidRPr="00BA7926">
        <w:rPr>
          <w:rFonts w:ascii="ＭＳ 明朝" w:eastAsia="ＭＳ 明朝" w:hAnsi="ＭＳ 明朝" w:hint="eastAsia"/>
          <w:sz w:val="20"/>
          <w:szCs w:val="20"/>
        </w:rPr>
        <w:t>再エネ特措法に基づく固定価格買取制度（ＦＩＴ</w:t>
      </w:r>
      <w:r w:rsidR="009640B7" w:rsidRPr="00BA7926">
        <w:rPr>
          <w:rFonts w:ascii="ＭＳ 明朝" w:eastAsia="ＭＳ 明朝" w:hAnsi="ＭＳ 明朝"/>
          <w:sz w:val="20"/>
          <w:szCs w:val="20"/>
        </w:rPr>
        <w:t>）の認定又は</w:t>
      </w:r>
      <w:r w:rsidR="009640B7" w:rsidRPr="00BA7926">
        <w:rPr>
          <w:rFonts w:ascii="ＭＳ 明朝" w:eastAsia="ＭＳ 明朝" w:hAnsi="ＭＳ 明朝" w:hint="eastAsia"/>
          <w:sz w:val="20"/>
          <w:szCs w:val="20"/>
        </w:rPr>
        <w:t>ＦＩＰ</w:t>
      </w:r>
      <w:r w:rsidR="009640B7" w:rsidRPr="00BA7926">
        <w:rPr>
          <w:rFonts w:ascii="ＭＳ 明朝" w:eastAsia="ＭＳ 明朝" w:hAnsi="ＭＳ 明朝"/>
          <w:sz w:val="20"/>
          <w:szCs w:val="20"/>
        </w:rPr>
        <w:t>制度の認定を取得しないこと。</w:t>
      </w:r>
    </w:p>
    <w:p w14:paraId="695C6906" w14:textId="43D376F5" w:rsidR="00AD71A3" w:rsidRPr="00BA7926" w:rsidRDefault="00AD71A3" w:rsidP="009640B7">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８　</w:t>
      </w:r>
      <w:r w:rsidR="009640B7" w:rsidRPr="00BA7926">
        <w:rPr>
          <w:rFonts w:ascii="ＭＳ 明朝" w:eastAsia="ＭＳ 明朝" w:hAnsi="ＭＳ 明朝" w:hint="eastAsia"/>
          <w:sz w:val="20"/>
          <w:szCs w:val="20"/>
        </w:rPr>
        <w:t>地域住民や地域の自治体と適切なコミュニケーションを図るとともに、地域住民に十分配慮して事業を実施するよう努めること。</w:t>
      </w:r>
    </w:p>
    <w:p w14:paraId="42FE8570" w14:textId="6D62D425"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９　</w:t>
      </w:r>
      <w:r w:rsidR="009640B7" w:rsidRPr="00BA7926">
        <w:rPr>
          <w:rFonts w:ascii="ＭＳ 明朝" w:eastAsia="ＭＳ 明朝" w:hAnsi="ＭＳ 明朝" w:hint="eastAsia"/>
          <w:sz w:val="20"/>
          <w:szCs w:val="20"/>
        </w:rPr>
        <w:t>関係法令及び条例の規定に従い、土地開発等の設計・施工を行うこと。</w:t>
      </w:r>
    </w:p>
    <w:p w14:paraId="1BC4FE2A" w14:textId="08F4260F" w:rsidR="00AD71A3" w:rsidRPr="00BA7926" w:rsidRDefault="00AD71A3" w:rsidP="009640B7">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10　</w:t>
      </w:r>
      <w:r w:rsidR="009640B7" w:rsidRPr="00BA7926">
        <w:rPr>
          <w:rFonts w:ascii="ＭＳ 明朝" w:eastAsia="ＭＳ 明朝" w:hAnsi="ＭＳ 明朝" w:hint="eastAsia"/>
          <w:sz w:val="20"/>
          <w:szCs w:val="20"/>
        </w:rPr>
        <w:t>接続契約を締結している一般送配電事業者又は特定送配電事業者から国が定める出力制御の指針に基づいた出力制御の要請を受けたときは、適切な方法により協力すること。</w:t>
      </w:r>
    </w:p>
    <w:p w14:paraId="5EE76E56" w14:textId="7F32B1AD"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11　</w:t>
      </w:r>
      <w:r w:rsidR="009640B7" w:rsidRPr="00BA7926">
        <w:rPr>
          <w:rFonts w:ascii="ＭＳ 明朝" w:eastAsia="ＭＳ 明朝" w:hAnsi="ＭＳ 明朝" w:hint="eastAsia"/>
          <w:sz w:val="20"/>
          <w:szCs w:val="20"/>
        </w:rPr>
        <w:t>防災、環境保全及び景観保全を考慮し、交付対象設備の設計を行うよう努めること。</w:t>
      </w:r>
    </w:p>
    <w:p w14:paraId="6C9C3EF1" w14:textId="3FAE7449" w:rsidR="00AD71A3" w:rsidRPr="00BA7926" w:rsidRDefault="00AD71A3" w:rsidP="009640B7">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12　</w:t>
      </w:r>
      <w:r w:rsidR="009640B7" w:rsidRPr="00BA7926">
        <w:rPr>
          <w:rFonts w:ascii="ＭＳ 明朝" w:eastAsia="ＭＳ 明朝" w:hAnsi="ＭＳ 明朝" w:hint="eastAsia"/>
          <w:sz w:val="20"/>
          <w:szCs w:val="20"/>
        </w:rPr>
        <w:t>２０ｋｗ</w:t>
      </w:r>
      <w:r w:rsidR="009640B7" w:rsidRPr="00BA7926">
        <w:rPr>
          <w:rFonts w:ascii="ＭＳ 明朝" w:eastAsia="ＭＳ 明朝" w:hAnsi="ＭＳ 明朝"/>
          <w:sz w:val="20"/>
          <w:szCs w:val="20"/>
        </w:rPr>
        <w:t>以上の太陽光発電設備を設置する場合は、発電設備を囲う柵塀を設置するとともに、柵塀等の外側の見えやすい場所に標識</w:t>
      </w:r>
      <w:r w:rsidR="009640B7" w:rsidRPr="00BA7926">
        <w:rPr>
          <w:rFonts w:ascii="ＭＳ 明朝" w:eastAsia="ＭＳ 明朝" w:hAnsi="ＭＳ 明朝" w:hint="eastAsia"/>
          <w:sz w:val="20"/>
          <w:szCs w:val="20"/>
        </w:rPr>
        <w:t>（</w:t>
      </w:r>
      <w:r w:rsidR="009640B7" w:rsidRPr="00BA7926">
        <w:rPr>
          <w:rFonts w:ascii="ＭＳ 明朝" w:eastAsia="ＭＳ 明朝" w:hAnsi="ＭＳ 明朝"/>
          <w:sz w:val="20"/>
          <w:szCs w:val="20"/>
        </w:rPr>
        <w:t>交付対象事業者の名称・代表者氏名・住所・連絡先電話番号、保守点検責任者の名称・氏名・住所・連絡先電話番号、運転開始年月日</w:t>
      </w:r>
      <w:r w:rsidR="00CF539E" w:rsidRPr="00BA7926">
        <w:rPr>
          <w:rFonts w:ascii="ＭＳ 明朝" w:eastAsia="ＭＳ 明朝" w:hAnsi="ＭＳ 明朝" w:hint="eastAsia"/>
          <w:sz w:val="20"/>
          <w:szCs w:val="20"/>
        </w:rPr>
        <w:t>及び</w:t>
      </w:r>
      <w:r w:rsidR="009640B7" w:rsidRPr="00BA7926">
        <w:rPr>
          <w:rFonts w:ascii="ＭＳ 明朝" w:eastAsia="ＭＳ 明朝" w:hAnsi="ＭＳ 明朝"/>
          <w:sz w:val="20"/>
          <w:szCs w:val="20"/>
        </w:rPr>
        <w:t>本交付金により設置した旨を記載したもの）を掲示すること。</w:t>
      </w:r>
    </w:p>
    <w:p w14:paraId="3BC6218C" w14:textId="43C484C2" w:rsidR="00AD71A3" w:rsidRPr="00BA7926" w:rsidRDefault="00AD71A3" w:rsidP="00CF539E">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13　</w:t>
      </w:r>
      <w:r w:rsidR="00CF539E" w:rsidRPr="00BA7926">
        <w:rPr>
          <w:rFonts w:ascii="ＭＳ 明朝" w:eastAsia="ＭＳ 明朝" w:hAnsi="ＭＳ 明朝" w:hint="eastAsia"/>
          <w:sz w:val="20"/>
          <w:szCs w:val="20"/>
        </w:rPr>
        <w:t>電気事業法の規定に基づく技術基準適合義務、立入検査及び報告徴収に対する資料の提出に対応するため、発電設備の設計図書や竣工試験データを含む完成図書を作成し、適切な方法で管理及び保存すること。</w:t>
      </w:r>
    </w:p>
    <w:p w14:paraId="5A22554E" w14:textId="122DFB25" w:rsidR="00AD71A3" w:rsidRPr="00BA7926" w:rsidRDefault="00AD71A3" w:rsidP="00CF539E">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14　</w:t>
      </w:r>
      <w:r w:rsidR="00CF539E" w:rsidRPr="00BA7926">
        <w:rPr>
          <w:rFonts w:ascii="ＭＳ 明朝" w:eastAsia="ＭＳ 明朝" w:hAnsi="ＭＳ 明朝" w:hint="eastAsia"/>
          <w:sz w:val="20"/>
          <w:szCs w:val="20"/>
        </w:rPr>
        <w:t>対象設備の設置完了（廃止の承認を受けたときを含む。）後は、３０日以内又は当該年度</w:t>
      </w:r>
      <w:r w:rsidR="004C7CE9" w:rsidRPr="00BA7926">
        <w:rPr>
          <w:rFonts w:ascii="ＭＳ 明朝" w:eastAsia="ＭＳ 明朝" w:hAnsi="ＭＳ 明朝" w:hint="eastAsia"/>
          <w:sz w:val="20"/>
          <w:szCs w:val="20"/>
        </w:rPr>
        <w:t>２</w:t>
      </w:r>
      <w:r w:rsidR="00CF539E" w:rsidRPr="00BA7926">
        <w:rPr>
          <w:rFonts w:ascii="ＭＳ 明朝" w:eastAsia="ＭＳ 明朝" w:hAnsi="ＭＳ 明朝" w:hint="eastAsia"/>
          <w:sz w:val="20"/>
          <w:szCs w:val="20"/>
        </w:rPr>
        <w:t>月末日のいずれか早い日までに必要書類を町長に提出すること。</w:t>
      </w:r>
    </w:p>
    <w:p w14:paraId="012DC9BF" w14:textId="584A1C7D" w:rsidR="00AD71A3" w:rsidRPr="00BA7926" w:rsidRDefault="00AD71A3" w:rsidP="00CF539E">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15　</w:t>
      </w:r>
      <w:r w:rsidR="00CF539E" w:rsidRPr="00BA7926">
        <w:rPr>
          <w:rFonts w:ascii="ＭＳ 明朝" w:eastAsia="ＭＳ 明朝" w:hAnsi="ＭＳ 明朝" w:hint="eastAsia"/>
          <w:sz w:val="20"/>
          <w:szCs w:val="20"/>
        </w:rPr>
        <w:t>対象設備は、法定耐用年数を経過するまで、この補助金交付の目的に反した使用、売却、譲渡、交換、廃棄、貸し付け又は担保に供しないこと。ただし、災害等の自己の責めに帰さない事由で対象設備を処分する場合等、あらかじめ町長の承認を得た場合は、この限りではない。</w:t>
      </w:r>
    </w:p>
    <w:p w14:paraId="3FBB106B" w14:textId="22324A48" w:rsidR="00AD71A3" w:rsidRPr="00BA7926" w:rsidRDefault="00AD71A3" w:rsidP="00CF539E">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16　</w:t>
      </w:r>
      <w:r w:rsidR="00CF539E" w:rsidRPr="00BA7926">
        <w:rPr>
          <w:rFonts w:ascii="ＭＳ 明朝" w:eastAsia="ＭＳ 明朝" w:hAnsi="ＭＳ 明朝" w:hint="eastAsia"/>
          <w:sz w:val="20"/>
          <w:szCs w:val="20"/>
        </w:rPr>
        <w:t>対象設備の法定耐用年数を経過するまでの間、本補助事業により取得した温室効果ガス排出削減効果について</w:t>
      </w:r>
      <w:r w:rsidR="00CF539E" w:rsidRPr="00BA7926">
        <w:rPr>
          <w:rFonts w:ascii="ＭＳ 明朝" w:eastAsia="ＭＳ 明朝" w:hAnsi="ＭＳ 明朝"/>
          <w:sz w:val="20"/>
          <w:szCs w:val="20"/>
        </w:rPr>
        <w:t>J－クレジット制度等への登録をしないこと。</w:t>
      </w:r>
    </w:p>
    <w:p w14:paraId="08456733" w14:textId="29277F39" w:rsidR="00AD71A3" w:rsidRPr="00BA7926" w:rsidRDefault="00AD71A3" w:rsidP="00CF539E">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17　</w:t>
      </w:r>
      <w:r w:rsidR="00CF539E" w:rsidRPr="00BA7926">
        <w:rPr>
          <w:rFonts w:ascii="ＭＳ 明朝" w:eastAsia="ＭＳ 明朝" w:hAnsi="ＭＳ 明朝" w:hint="eastAsia"/>
          <w:sz w:val="20"/>
          <w:szCs w:val="20"/>
        </w:rPr>
        <w:t>発電量のうち、一般住宅は３０</w:t>
      </w:r>
      <w:r w:rsidR="00CF539E" w:rsidRPr="00BA7926">
        <w:rPr>
          <w:rFonts w:ascii="ＭＳ 明朝" w:eastAsia="ＭＳ 明朝" w:hAnsi="ＭＳ 明朝"/>
          <w:sz w:val="20"/>
          <w:szCs w:val="20"/>
        </w:rPr>
        <w:t>％以上、事業所</w:t>
      </w:r>
      <w:r w:rsidR="00CF539E" w:rsidRPr="00BA7926">
        <w:rPr>
          <w:rFonts w:ascii="ＭＳ 明朝" w:eastAsia="ＭＳ 明朝" w:hAnsi="ＭＳ 明朝" w:hint="eastAsia"/>
          <w:sz w:val="20"/>
          <w:szCs w:val="20"/>
        </w:rPr>
        <w:t>は５０</w:t>
      </w:r>
      <w:r w:rsidR="00CF539E" w:rsidRPr="00BA7926">
        <w:rPr>
          <w:rFonts w:ascii="ＭＳ 明朝" w:eastAsia="ＭＳ 明朝" w:hAnsi="ＭＳ 明朝"/>
          <w:sz w:val="20"/>
          <w:szCs w:val="20"/>
        </w:rPr>
        <w:t>％以上の自家消費率で</w:t>
      </w:r>
      <w:r w:rsidR="00CF539E" w:rsidRPr="00BA7926">
        <w:rPr>
          <w:rFonts w:ascii="ＭＳ 明朝" w:eastAsia="ＭＳ 明朝" w:hAnsi="ＭＳ 明朝" w:hint="eastAsia"/>
          <w:sz w:val="20"/>
          <w:szCs w:val="20"/>
        </w:rPr>
        <w:t>、</w:t>
      </w:r>
      <w:r w:rsidR="00CF539E" w:rsidRPr="00BA7926">
        <w:rPr>
          <w:rFonts w:ascii="ＭＳ 明朝" w:eastAsia="ＭＳ 明朝" w:hAnsi="ＭＳ 明朝"/>
          <w:sz w:val="20"/>
          <w:szCs w:val="20"/>
        </w:rPr>
        <w:t>敷地内で自ら消費すること。このため、環境省への実績値の報告等を目的として、法定耐用年数を経過するまでの間、発電量等の把握に関し、町にデータ等の提供をすること。</w:t>
      </w:r>
    </w:p>
    <w:p w14:paraId="747C24FF" w14:textId="2D369FE7"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18　</w:t>
      </w:r>
      <w:r w:rsidR="00CF539E" w:rsidRPr="00BA7926">
        <w:rPr>
          <w:rFonts w:ascii="ＭＳ 明朝" w:eastAsia="ＭＳ 明朝" w:hAnsi="ＭＳ 明朝" w:hint="eastAsia"/>
          <w:sz w:val="20"/>
          <w:szCs w:val="20"/>
        </w:rPr>
        <w:t>対象設備は、善良な管理者の注意をもって管理するとともに、その効率的な運用を図ること。</w:t>
      </w:r>
    </w:p>
    <w:p w14:paraId="5007D681" w14:textId="38362744"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19　</w:t>
      </w:r>
      <w:r w:rsidR="00CF539E" w:rsidRPr="00BA7926">
        <w:rPr>
          <w:rFonts w:ascii="ＭＳ 明朝" w:eastAsia="ＭＳ 明朝" w:hAnsi="ＭＳ 明朝" w:hint="eastAsia"/>
          <w:sz w:val="20"/>
          <w:szCs w:val="20"/>
        </w:rPr>
        <w:t>関係法令及び条例の規定に従い、対象設備を処分すること。</w:t>
      </w:r>
    </w:p>
    <w:p w14:paraId="32038569" w14:textId="59B98B7D" w:rsidR="00AD71A3" w:rsidRPr="00BA7926" w:rsidRDefault="00AD71A3" w:rsidP="00CF539E">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20　</w:t>
      </w:r>
      <w:r w:rsidR="00CF539E" w:rsidRPr="00BA7926">
        <w:rPr>
          <w:rFonts w:ascii="ＭＳ 明朝" w:eastAsia="ＭＳ 明朝" w:hAnsi="ＭＳ 明朝" w:hint="eastAsia"/>
          <w:sz w:val="20"/>
          <w:szCs w:val="20"/>
        </w:rPr>
        <w:t>１０ｋｗ</w:t>
      </w:r>
      <w:r w:rsidR="00CF539E" w:rsidRPr="00BA7926">
        <w:rPr>
          <w:rFonts w:ascii="ＭＳ 明朝" w:eastAsia="ＭＳ 明朝" w:hAnsi="ＭＳ 明朝"/>
          <w:sz w:val="20"/>
          <w:szCs w:val="20"/>
        </w:rPr>
        <w:t>以上の太陽光発電設備の解体</w:t>
      </w:r>
      <w:r w:rsidR="00051167" w:rsidRPr="00BA7926">
        <w:rPr>
          <w:rFonts w:ascii="ＭＳ 明朝" w:eastAsia="ＭＳ 明朝" w:hAnsi="ＭＳ 明朝" w:hint="eastAsia"/>
          <w:sz w:val="20"/>
          <w:szCs w:val="20"/>
        </w:rPr>
        <w:t>、</w:t>
      </w:r>
      <w:r w:rsidR="00CF539E" w:rsidRPr="00BA7926">
        <w:rPr>
          <w:rFonts w:ascii="ＭＳ 明朝" w:eastAsia="ＭＳ 明朝" w:hAnsi="ＭＳ 明朝"/>
          <w:sz w:val="20"/>
          <w:szCs w:val="20"/>
        </w:rPr>
        <w:t>撤去等にかかる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6AA1A413" w14:textId="0F943866" w:rsidR="00AD71A3" w:rsidRPr="00BA7926" w:rsidRDefault="00AD71A3" w:rsidP="00051167">
      <w:pPr>
        <w:ind w:left="405" w:hangingChars="200" w:hanging="405"/>
        <w:rPr>
          <w:rFonts w:ascii="ＭＳ 明朝" w:eastAsia="ＭＳ 明朝" w:hAnsi="ＭＳ 明朝"/>
          <w:sz w:val="20"/>
          <w:szCs w:val="20"/>
        </w:rPr>
      </w:pPr>
      <w:r w:rsidRPr="00BA7926">
        <w:rPr>
          <w:rFonts w:ascii="ＭＳ 明朝" w:eastAsia="ＭＳ 明朝" w:hAnsi="ＭＳ 明朝" w:hint="eastAsia"/>
          <w:sz w:val="20"/>
          <w:szCs w:val="20"/>
        </w:rPr>
        <w:t xml:space="preserve">　21　</w:t>
      </w:r>
      <w:r w:rsidR="00051167" w:rsidRPr="00BA7926">
        <w:rPr>
          <w:rFonts w:ascii="ＭＳ 明朝" w:eastAsia="ＭＳ 明朝" w:hAnsi="ＭＳ 明朝" w:hint="eastAsia"/>
          <w:sz w:val="20"/>
          <w:szCs w:val="20"/>
        </w:rPr>
        <w:t>１０ｋｗ</w:t>
      </w:r>
      <w:r w:rsidR="00051167" w:rsidRPr="00BA7926">
        <w:rPr>
          <w:rFonts w:ascii="ＭＳ 明朝" w:eastAsia="ＭＳ 明朝" w:hAnsi="ＭＳ 明朝"/>
          <w:sz w:val="20"/>
          <w:szCs w:val="20"/>
        </w:rPr>
        <w:t>未満の太陽光発電設備の場合は、「事業計画策定ガイドライン（太陽光発電事業者）」（資源エネルギー庁）第</w:t>
      </w:r>
      <w:r w:rsidR="00051167" w:rsidRPr="00BA7926">
        <w:rPr>
          <w:rFonts w:ascii="ＭＳ 明朝" w:eastAsia="ＭＳ 明朝" w:hAnsi="ＭＳ 明朝" w:hint="eastAsia"/>
          <w:sz w:val="20"/>
          <w:szCs w:val="20"/>
        </w:rPr>
        <w:t>５</w:t>
      </w:r>
      <w:r w:rsidR="00051167" w:rsidRPr="00BA7926">
        <w:rPr>
          <w:rFonts w:ascii="ＭＳ 明朝" w:eastAsia="ＭＳ 明朝" w:hAnsi="ＭＳ 明朝"/>
          <w:sz w:val="20"/>
          <w:szCs w:val="20"/>
        </w:rPr>
        <w:t>節で述べられている</w:t>
      </w:r>
      <w:r w:rsidR="00051167" w:rsidRPr="00BA7926">
        <w:rPr>
          <w:rFonts w:ascii="ＭＳ 明朝" w:eastAsia="ＭＳ 明朝" w:hAnsi="ＭＳ 明朝" w:hint="eastAsia"/>
          <w:sz w:val="20"/>
          <w:szCs w:val="20"/>
        </w:rPr>
        <w:t>とおり</w:t>
      </w:r>
      <w:r w:rsidR="00051167" w:rsidRPr="00BA7926">
        <w:rPr>
          <w:rFonts w:ascii="ＭＳ 明朝" w:eastAsia="ＭＳ 明朝" w:hAnsi="ＭＳ 明朝"/>
          <w:sz w:val="20"/>
          <w:szCs w:val="20"/>
        </w:rPr>
        <w:t>、必要な経費を見込んだ事業計画を策定するように努めつつ、適切な廃棄・リサイクルを実施すること。</w:t>
      </w:r>
    </w:p>
    <w:p w14:paraId="0EAA9D37" w14:textId="77777777" w:rsidR="00051167" w:rsidRPr="00BA7926" w:rsidRDefault="00051167">
      <w:pPr>
        <w:rPr>
          <w:rFonts w:ascii="ＭＳ 明朝" w:eastAsia="ＭＳ 明朝" w:hAnsi="ＭＳ 明朝"/>
          <w:sz w:val="20"/>
          <w:szCs w:val="20"/>
        </w:rPr>
      </w:pPr>
    </w:p>
    <w:p w14:paraId="4590FD7F" w14:textId="0336E3B1" w:rsidR="00AD71A3" w:rsidRPr="00BA7926" w:rsidRDefault="00AD71A3">
      <w:pPr>
        <w:rPr>
          <w:rFonts w:ascii="ＭＳ 明朝" w:eastAsia="ＭＳ 明朝" w:hAnsi="ＭＳ 明朝"/>
          <w:sz w:val="20"/>
          <w:szCs w:val="20"/>
        </w:rPr>
      </w:pPr>
      <w:r w:rsidRPr="00BA7926">
        <w:rPr>
          <w:rFonts w:ascii="ＭＳ 明朝" w:eastAsia="ＭＳ 明朝" w:hAnsi="ＭＳ 明朝" w:hint="eastAsia"/>
          <w:sz w:val="20"/>
          <w:szCs w:val="20"/>
        </w:rPr>
        <w:t xml:space="preserve">　（注）</w:t>
      </w:r>
      <w:r w:rsidR="00051167" w:rsidRPr="00BA7926">
        <w:rPr>
          <w:rFonts w:ascii="ＭＳ 明朝" w:eastAsia="ＭＳ 明朝" w:hAnsi="ＭＳ 明朝" w:hint="eastAsia"/>
          <w:sz w:val="20"/>
          <w:szCs w:val="20"/>
        </w:rPr>
        <w:t>太陽光発電設備以外の設備を導入する場合は、１２、１７、２０及び２１の事項を除く。</w:t>
      </w:r>
    </w:p>
    <w:p w14:paraId="3098B61C" w14:textId="77777777" w:rsidR="00051167" w:rsidRPr="00BA7926" w:rsidRDefault="00051167">
      <w:pPr>
        <w:rPr>
          <w:rFonts w:ascii="ＭＳ 明朝" w:eastAsia="ＭＳ 明朝" w:hAnsi="ＭＳ 明朝"/>
          <w:sz w:val="20"/>
          <w:szCs w:val="20"/>
        </w:rPr>
      </w:pPr>
    </w:p>
    <w:p w14:paraId="3994FD30" w14:textId="77777777" w:rsidR="00051167" w:rsidRDefault="00051167">
      <w:pPr>
        <w:rPr>
          <w:rFonts w:ascii="ＭＳ 明朝" w:eastAsia="ＭＳ 明朝" w:hAnsi="ＭＳ 明朝"/>
          <w:sz w:val="20"/>
          <w:szCs w:val="20"/>
        </w:rPr>
      </w:pPr>
    </w:p>
    <w:p w14:paraId="62B999FB" w14:textId="77777777" w:rsidR="00051167" w:rsidRDefault="00051167">
      <w:pPr>
        <w:rPr>
          <w:rFonts w:ascii="ＭＳ 明朝" w:eastAsia="ＭＳ 明朝" w:hAnsi="ＭＳ 明朝"/>
          <w:sz w:val="20"/>
          <w:szCs w:val="20"/>
        </w:rPr>
      </w:pPr>
    </w:p>
    <w:p w14:paraId="2800CA20" w14:textId="6A39803A" w:rsidR="00051167" w:rsidRPr="00051167" w:rsidRDefault="00051167">
      <w:pPr>
        <w:rPr>
          <w:rFonts w:ascii="ＭＳ 明朝" w:eastAsia="ＭＳ 明朝" w:hAnsi="ＭＳ 明朝"/>
          <w:sz w:val="22"/>
          <w:u w:val="single"/>
        </w:rPr>
      </w:pPr>
      <w:r w:rsidRPr="00051167">
        <w:rPr>
          <w:rFonts w:ascii="ＭＳ 明朝" w:eastAsia="ＭＳ 明朝" w:hAnsi="ＭＳ 明朝" w:hint="eastAsia"/>
          <w:sz w:val="22"/>
        </w:rPr>
        <w:t xml:space="preserve">　　</w:t>
      </w:r>
      <w:r w:rsidRPr="00051167">
        <w:rPr>
          <w:rFonts w:ascii="ＭＳ 明朝" w:eastAsia="ＭＳ 明朝" w:hAnsi="ＭＳ 明朝" w:hint="eastAsia"/>
          <w:sz w:val="22"/>
          <w:u w:val="single"/>
        </w:rPr>
        <w:t xml:space="preserve">　　　　</w:t>
      </w:r>
      <w:r w:rsidRPr="00051167">
        <w:rPr>
          <w:rFonts w:ascii="ＭＳ 明朝" w:eastAsia="ＭＳ 明朝" w:hAnsi="ＭＳ 明朝"/>
          <w:sz w:val="22"/>
          <w:u w:val="single"/>
        </w:rPr>
        <w:t xml:space="preserve"> 年    月   　日       署名                           </w:t>
      </w:r>
      <w:r w:rsidRPr="00051167">
        <w:rPr>
          <w:rFonts w:ascii="ＭＳ 明朝" w:eastAsia="ＭＳ 明朝" w:hAnsi="ＭＳ 明朝" w:hint="eastAsia"/>
          <w:sz w:val="22"/>
          <w:u w:val="single"/>
        </w:rPr>
        <w:t xml:space="preserve">　　</w:t>
      </w:r>
      <w:r w:rsidRPr="00051167">
        <w:rPr>
          <w:rFonts w:ascii="ＭＳ 明朝" w:eastAsia="ＭＳ 明朝" w:hAnsi="ＭＳ 明朝"/>
          <w:sz w:val="22"/>
          <w:u w:val="single"/>
        </w:rPr>
        <w:t xml:space="preserve">            </w:t>
      </w:r>
      <w:r w:rsidRPr="00051167">
        <w:rPr>
          <w:rFonts w:ascii="ＭＳ 明朝" w:eastAsia="ＭＳ 明朝" w:hAnsi="ＭＳ 明朝"/>
          <w:sz w:val="22"/>
        </w:rPr>
        <w:t xml:space="preserve">     </w:t>
      </w:r>
    </w:p>
    <w:sectPr w:rsidR="00051167" w:rsidRPr="00051167" w:rsidSect="00051167">
      <w:pgSz w:w="11906" w:h="16838" w:code="9"/>
      <w:pgMar w:top="851" w:right="851" w:bottom="851" w:left="851" w:header="851" w:footer="992" w:gutter="0"/>
      <w:cols w:space="425"/>
      <w:docGrid w:type="linesAndChar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100E" w14:textId="77777777" w:rsidR="00814A3E" w:rsidRDefault="00814A3E" w:rsidP="00314A71">
      <w:r>
        <w:separator/>
      </w:r>
    </w:p>
  </w:endnote>
  <w:endnote w:type="continuationSeparator" w:id="0">
    <w:p w14:paraId="248E23BF" w14:textId="77777777" w:rsidR="00814A3E" w:rsidRDefault="00814A3E" w:rsidP="0031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9A80" w14:textId="77777777" w:rsidR="00814A3E" w:rsidRDefault="00814A3E" w:rsidP="00314A71">
      <w:r>
        <w:separator/>
      </w:r>
    </w:p>
  </w:footnote>
  <w:footnote w:type="continuationSeparator" w:id="0">
    <w:p w14:paraId="21F87349" w14:textId="77777777" w:rsidR="00814A3E" w:rsidRDefault="00814A3E" w:rsidP="00314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87"/>
    <w:rsid w:val="00051167"/>
    <w:rsid w:val="00305622"/>
    <w:rsid w:val="00314A71"/>
    <w:rsid w:val="004C7CE9"/>
    <w:rsid w:val="004E384F"/>
    <w:rsid w:val="004F0252"/>
    <w:rsid w:val="007174AA"/>
    <w:rsid w:val="007B7A20"/>
    <w:rsid w:val="00814A3E"/>
    <w:rsid w:val="0083147F"/>
    <w:rsid w:val="008735C4"/>
    <w:rsid w:val="009640B7"/>
    <w:rsid w:val="00AD71A3"/>
    <w:rsid w:val="00B06C99"/>
    <w:rsid w:val="00B36687"/>
    <w:rsid w:val="00BA7926"/>
    <w:rsid w:val="00C42E16"/>
    <w:rsid w:val="00C73565"/>
    <w:rsid w:val="00C743B6"/>
    <w:rsid w:val="00CF539E"/>
    <w:rsid w:val="00EB2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F3A4A"/>
  <w15:chartTrackingRefBased/>
  <w15:docId w15:val="{BDB6AE8C-62FF-4F93-B69F-EE9DF864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66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66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66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66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66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66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66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66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66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66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66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66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66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66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66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66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66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66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66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6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6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6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687"/>
    <w:pPr>
      <w:spacing w:before="160" w:after="160"/>
      <w:jc w:val="center"/>
    </w:pPr>
    <w:rPr>
      <w:i/>
      <w:iCs/>
      <w:color w:val="404040" w:themeColor="text1" w:themeTint="BF"/>
    </w:rPr>
  </w:style>
  <w:style w:type="character" w:customStyle="1" w:styleId="a8">
    <w:name w:val="引用文 (文字)"/>
    <w:basedOn w:val="a0"/>
    <w:link w:val="a7"/>
    <w:uiPriority w:val="29"/>
    <w:rsid w:val="00B36687"/>
    <w:rPr>
      <w:i/>
      <w:iCs/>
      <w:color w:val="404040" w:themeColor="text1" w:themeTint="BF"/>
    </w:rPr>
  </w:style>
  <w:style w:type="paragraph" w:styleId="a9">
    <w:name w:val="List Paragraph"/>
    <w:basedOn w:val="a"/>
    <w:uiPriority w:val="34"/>
    <w:qFormat/>
    <w:rsid w:val="00B36687"/>
    <w:pPr>
      <w:ind w:left="720"/>
      <w:contextualSpacing/>
    </w:pPr>
  </w:style>
  <w:style w:type="character" w:styleId="21">
    <w:name w:val="Intense Emphasis"/>
    <w:basedOn w:val="a0"/>
    <w:uiPriority w:val="21"/>
    <w:qFormat/>
    <w:rsid w:val="00B36687"/>
    <w:rPr>
      <w:i/>
      <w:iCs/>
      <w:color w:val="0F4761" w:themeColor="accent1" w:themeShade="BF"/>
    </w:rPr>
  </w:style>
  <w:style w:type="paragraph" w:styleId="22">
    <w:name w:val="Intense Quote"/>
    <w:basedOn w:val="a"/>
    <w:next w:val="a"/>
    <w:link w:val="23"/>
    <w:uiPriority w:val="30"/>
    <w:qFormat/>
    <w:rsid w:val="00B36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6687"/>
    <w:rPr>
      <w:i/>
      <w:iCs/>
      <w:color w:val="0F4761" w:themeColor="accent1" w:themeShade="BF"/>
    </w:rPr>
  </w:style>
  <w:style w:type="character" w:styleId="24">
    <w:name w:val="Intense Reference"/>
    <w:basedOn w:val="a0"/>
    <w:uiPriority w:val="32"/>
    <w:qFormat/>
    <w:rsid w:val="00B36687"/>
    <w:rPr>
      <w:b/>
      <w:bCs/>
      <w:smallCaps/>
      <w:color w:val="0F4761" w:themeColor="accent1" w:themeShade="BF"/>
      <w:spacing w:val="5"/>
    </w:rPr>
  </w:style>
  <w:style w:type="paragraph" w:styleId="aa">
    <w:name w:val="header"/>
    <w:basedOn w:val="a"/>
    <w:link w:val="ab"/>
    <w:uiPriority w:val="99"/>
    <w:unhideWhenUsed/>
    <w:rsid w:val="00314A71"/>
    <w:pPr>
      <w:tabs>
        <w:tab w:val="center" w:pos="4252"/>
        <w:tab w:val="right" w:pos="8504"/>
      </w:tabs>
      <w:snapToGrid w:val="0"/>
    </w:pPr>
  </w:style>
  <w:style w:type="character" w:customStyle="1" w:styleId="ab">
    <w:name w:val="ヘッダー (文字)"/>
    <w:basedOn w:val="a0"/>
    <w:link w:val="aa"/>
    <w:uiPriority w:val="99"/>
    <w:rsid w:val="00314A71"/>
  </w:style>
  <w:style w:type="paragraph" w:styleId="ac">
    <w:name w:val="footer"/>
    <w:basedOn w:val="a"/>
    <w:link w:val="ad"/>
    <w:uiPriority w:val="99"/>
    <w:unhideWhenUsed/>
    <w:rsid w:val="00314A71"/>
    <w:pPr>
      <w:tabs>
        <w:tab w:val="center" w:pos="4252"/>
        <w:tab w:val="right" w:pos="8504"/>
      </w:tabs>
      <w:snapToGrid w:val="0"/>
    </w:pPr>
  </w:style>
  <w:style w:type="character" w:customStyle="1" w:styleId="ad">
    <w:name w:val="フッター (文字)"/>
    <w:basedOn w:val="a0"/>
    <w:link w:val="ac"/>
    <w:uiPriority w:val="99"/>
    <w:rsid w:val="0031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剛一</dc:creator>
  <cp:keywords/>
  <dc:description/>
  <cp:lastModifiedBy>山田 厚介</cp:lastModifiedBy>
  <cp:revision>4</cp:revision>
  <cp:lastPrinted>2025-09-02T06:23:00Z</cp:lastPrinted>
  <dcterms:created xsi:type="dcterms:W3CDTF">2025-09-02T06:53:00Z</dcterms:created>
  <dcterms:modified xsi:type="dcterms:W3CDTF">2026-05-14T08:16:00Z</dcterms:modified>
</cp:coreProperties>
</file>